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</w:rPr>
        <w:t xml:space="preserve">  </w:t>
      </w:r>
      <w:r>
        <w:rPr>
          <w:sz w:val="28"/>
          <w:szCs w:val="28"/>
          <w:lang w:val="ru-RU"/>
        </w:rPr>
        <w:drawing>
          <wp:inline distL="0" distT="0" distB="0" distR="0">
            <wp:extent cx="457200" cy="581025"/>
            <wp:effectExtent l="0" t="0" r="0" b="0"/>
            <wp:docPr id="1027" name="_x0000_t75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581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ind w:right="-1" w:firstLine="567"/>
        <w:jc w:val="center"/>
        <w:rPr>
          <w:b/>
          <w:szCs w:val="28"/>
        </w:rPr>
      </w:pPr>
      <w:r>
        <w:rPr>
          <w:b/>
          <w:caps/>
          <w:szCs w:val="28"/>
        </w:rPr>
        <w:t>АДМИНИСТРАЦИЯ ГОРОДСКОГО ОКРУГА ЗАКРЫТОЕ АДМИНИСТРАТИВНО-ТЕРРИТОРИАЛЬНОЕ ОБРАЗОВАНИЕ ПОСЕЛОК ВИДЯЕВО МУРМАНСКОЙ ОБЛАСТИ</w:t>
      </w:r>
    </w:p>
    <w:p>
      <w:pPr>
        <w:pStyle w:val="style0"/>
        <w:ind w:right="-1" w:firstLine="567"/>
        <w:jc w:val="center"/>
        <w:rPr>
          <w:b/>
          <w:szCs w:val="28"/>
        </w:rPr>
      </w:pPr>
    </w:p>
    <w:p>
      <w:pPr>
        <w:pStyle w:val="style0"/>
        <w:ind w:right="-1" w:firstLine="567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style0"/>
        <w:ind w:right="-1" w:firstLine="567"/>
        <w:jc w:val="both"/>
        <w:rPr>
          <w:b/>
          <w:szCs w:val="28"/>
        </w:rPr>
      </w:pPr>
    </w:p>
    <w:p>
      <w:pPr>
        <w:pStyle w:val="style0"/>
        <w:ind w:right="-1" w:firstLine="567"/>
        <w:jc w:val="both"/>
        <w:rPr>
          <w:szCs w:val="28"/>
        </w:rPr>
      </w:pPr>
      <w:r>
        <w:rPr>
          <w:szCs w:val="28"/>
        </w:rPr>
        <w:t>«___</w:t>
      </w:r>
      <w:r>
        <w:rPr>
          <w:szCs w:val="28"/>
        </w:rPr>
        <w:t>_»_</w:t>
      </w:r>
      <w:r>
        <w:rPr>
          <w:szCs w:val="28"/>
        </w:rPr>
        <w:t>__________202</w:t>
      </w:r>
      <w:r>
        <w:rPr>
          <w:szCs w:val="28"/>
        </w:rPr>
        <w:t>4</w:t>
      </w:r>
      <w:r>
        <w:rPr>
          <w:szCs w:val="28"/>
        </w:rPr>
        <w:t xml:space="preserve"> года                                   </w:t>
      </w:r>
      <w:r>
        <w:rPr>
          <w:szCs w:val="28"/>
        </w:rPr>
        <w:t xml:space="preserve">                             </w:t>
      </w:r>
      <w:r>
        <w:rPr>
          <w:szCs w:val="28"/>
        </w:rPr>
        <w:t>№ _____</w:t>
      </w:r>
    </w:p>
    <w:p>
      <w:pPr>
        <w:pStyle w:val="style0"/>
        <w:ind w:right="-1" w:firstLine="567"/>
        <w:jc w:val="both"/>
        <w:rPr>
          <w:szCs w:val="28"/>
        </w:rPr>
      </w:pPr>
    </w:p>
    <w:p>
      <w:pPr>
        <w:pStyle w:val="style0"/>
        <w:ind w:right="-1" w:firstLine="567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>
        <w:rPr>
          <w:b/>
          <w:szCs w:val="28"/>
          <w:lang w:val="ru-RU"/>
        </w:rPr>
        <w:t xml:space="preserve">й </w:t>
      </w:r>
      <w:r>
        <w:rPr>
          <w:b/>
          <w:szCs w:val="28"/>
        </w:rPr>
        <w:t>в административный регламент</w:t>
      </w:r>
    </w:p>
    <w:p>
      <w:pPr>
        <w:pStyle w:val="style0"/>
        <w:ind w:right="-1" w:firstLine="567"/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«Предоставление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</w:t>
      </w:r>
    </w:p>
    <w:p>
      <w:pPr>
        <w:pStyle w:val="style0"/>
        <w:ind w:right="-1" w:firstLine="567"/>
        <w:jc w:val="center"/>
        <w:rPr>
          <w:b/>
          <w:szCs w:val="28"/>
        </w:rPr>
      </w:pPr>
      <w:r>
        <w:rPr>
          <w:b/>
          <w:szCs w:val="28"/>
        </w:rPr>
        <w:t>ЗАТО Видяево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от 15.08.2018 № 658                                                </w:t>
      </w:r>
    </w:p>
    <w:p>
      <w:pPr>
        <w:pStyle w:val="style0"/>
        <w:ind w:right="-1" w:firstLine="567"/>
        <w:jc w:val="center"/>
        <w:rPr>
          <w:b/>
          <w:szCs w:val="28"/>
        </w:rPr>
      </w:pPr>
    </w:p>
    <w:p>
      <w:pPr>
        <w:pStyle w:val="style0"/>
        <w:autoSpaceDE w:val="false"/>
        <w:autoSpaceDN w:val="false"/>
        <w:adjustRightInd w:val="false"/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</w:t>
      </w:r>
      <w:r>
        <w:rPr>
          <w:bCs/>
          <w:szCs w:val="28"/>
          <w:lang w:val="ru-RU"/>
        </w:rPr>
        <w:t>Земельным колесом Российской Федерации</w:t>
      </w:r>
      <w:r>
        <w:rPr>
          <w:bCs/>
          <w:szCs w:val="28"/>
          <w:lang w:val="en-US"/>
        </w:rPr>
        <w:t xml:space="preserve">, 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 xml:space="preserve"> </w:t>
      </w:r>
      <w:r>
        <w:rPr>
          <w:bCs/>
          <w:szCs w:val="28"/>
        </w:rPr>
        <w:t>Порядком разработки и утверждения административных регламентов предоставления муниципальных услуг</w:t>
      </w:r>
      <w:r>
        <w:rPr>
          <w:bCs/>
          <w:szCs w:val="28"/>
          <w:lang w:val="en-US"/>
        </w:rPr>
        <w:t xml:space="preserve"> </w:t>
      </w:r>
      <w:r>
        <w:rPr>
          <w:bCs/>
          <w:szCs w:val="28"/>
          <w:lang w:val="ru-RU"/>
        </w:rPr>
        <w:t>в ЗАТО Видяево</w:t>
      </w:r>
      <w:r>
        <w:rPr>
          <w:bCs/>
          <w:szCs w:val="28"/>
        </w:rPr>
        <w:t>, утвержденным постановлением Администрации ЗАТО Видяево от 15.0</w:t>
      </w:r>
      <w:r>
        <w:rPr>
          <w:bCs/>
          <w:szCs w:val="28"/>
          <w:lang w:val="en-US"/>
        </w:rPr>
        <w:t>8.2023</w:t>
      </w:r>
      <w:r>
        <w:rPr>
          <w:bCs/>
          <w:szCs w:val="28"/>
        </w:rPr>
        <w:t xml:space="preserve"> № </w:t>
      </w:r>
      <w:r>
        <w:rPr>
          <w:bCs/>
          <w:szCs w:val="28"/>
          <w:lang w:val="en-US"/>
        </w:rPr>
        <w:t>653</w:t>
      </w:r>
      <w:r>
        <w:rPr>
          <w:bCs/>
          <w:szCs w:val="28"/>
        </w:rPr>
        <w:t xml:space="preserve">, </w:t>
      </w:r>
    </w:p>
    <w:p>
      <w:pPr>
        <w:pStyle w:val="style0"/>
        <w:autoSpaceDE w:val="false"/>
        <w:autoSpaceDN w:val="false"/>
        <w:adjustRightInd w:val="false"/>
        <w:ind w:right="-1" w:firstLine="567"/>
        <w:jc w:val="both"/>
        <w:rPr>
          <w:b/>
          <w:sz w:val="36"/>
          <w:szCs w:val="28"/>
        </w:rPr>
      </w:pPr>
    </w:p>
    <w:p>
      <w:pPr>
        <w:pStyle w:val="style0"/>
        <w:autoSpaceDE w:val="false"/>
        <w:autoSpaceDN w:val="false"/>
        <w:adjustRightInd w:val="false"/>
        <w:ind w:right="-1" w:firstLine="567"/>
        <w:jc w:val="both"/>
        <w:rPr>
          <w:b/>
          <w:szCs w:val="28"/>
        </w:rPr>
      </w:pPr>
      <w:r>
        <w:rPr>
          <w:b/>
          <w:szCs w:val="28"/>
        </w:rPr>
        <w:t>п о с т а н о в л я ю:</w:t>
      </w:r>
    </w:p>
    <w:p>
      <w:pPr>
        <w:pStyle w:val="style0"/>
        <w:autoSpaceDE w:val="false"/>
        <w:autoSpaceDN w:val="false"/>
        <w:adjustRightInd w:val="false"/>
        <w:ind w:right="-1" w:firstLine="567"/>
        <w:jc w:val="both"/>
        <w:rPr>
          <w:b/>
          <w:sz w:val="36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right="-1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Внести в административный регламент предоставления муниципальной услуги </w:t>
      </w:r>
      <w:r>
        <w:rPr>
          <w:rFonts w:eastAsia="Calibri"/>
          <w:szCs w:val="28"/>
        </w:rPr>
        <w:t>«</w:t>
      </w:r>
      <w:r>
        <w:rPr>
          <w:rFonts w:eastAsia="Calibri"/>
          <w:szCs w:val="28"/>
        </w:rPr>
        <w:t>Предоставление земельного участка, находящегося в государственной или муниципальной собственности, без проведения торгов</w:t>
      </w:r>
      <w:r>
        <w:rPr>
          <w:rFonts w:eastAsia="Calibri"/>
          <w:szCs w:val="28"/>
        </w:rPr>
        <w:t xml:space="preserve">», </w:t>
      </w:r>
      <w:r>
        <w:rPr>
          <w:szCs w:val="28"/>
        </w:rPr>
        <w:t xml:space="preserve">утвержденный постановлением Администрации ЗАТО Видяево от </w:t>
      </w:r>
      <w:r>
        <w:rPr>
          <w:szCs w:val="28"/>
        </w:rPr>
        <w:t>15</w:t>
      </w:r>
      <w:r>
        <w:rPr>
          <w:szCs w:val="28"/>
        </w:rPr>
        <w:t>.0</w:t>
      </w:r>
      <w:r>
        <w:rPr>
          <w:szCs w:val="28"/>
        </w:rPr>
        <w:t>8</w:t>
      </w:r>
      <w:r>
        <w:rPr>
          <w:szCs w:val="28"/>
        </w:rPr>
        <w:t>.20</w:t>
      </w:r>
      <w:r>
        <w:rPr>
          <w:szCs w:val="28"/>
        </w:rPr>
        <w:t>1</w:t>
      </w:r>
      <w:r>
        <w:rPr>
          <w:szCs w:val="28"/>
        </w:rPr>
        <w:t>8</w:t>
      </w:r>
      <w:r>
        <w:rPr>
          <w:szCs w:val="28"/>
        </w:rPr>
        <w:t xml:space="preserve"> № </w:t>
      </w:r>
      <w:r>
        <w:rPr>
          <w:szCs w:val="28"/>
        </w:rPr>
        <w:t>6</w:t>
      </w:r>
      <w:r>
        <w:rPr>
          <w:szCs w:val="28"/>
        </w:rPr>
        <w:t xml:space="preserve">58 </w:t>
      </w:r>
      <w:r>
        <w:rPr>
          <w:rFonts w:eastAsia="Calibri"/>
          <w:szCs w:val="28"/>
        </w:rPr>
        <w:t xml:space="preserve">(в редакции </w:t>
      </w:r>
      <w:r>
        <w:rPr>
          <w:rFonts w:eastAsia="Calibri"/>
          <w:szCs w:val="28"/>
        </w:rPr>
        <w:t xml:space="preserve">от </w:t>
      </w:r>
      <w:r>
        <w:t xml:space="preserve"> </w:t>
      </w:r>
      <w:r>
        <w:t>20.03.2024</w:t>
      </w:r>
      <w:r>
        <w:t xml:space="preserve"> № 247</w:t>
      </w:r>
      <w:r>
        <w:t>)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следующие </w:t>
      </w:r>
      <w:r>
        <w:rPr>
          <w:rFonts w:eastAsia="Calibri"/>
          <w:szCs w:val="28"/>
        </w:rPr>
        <w:t>изменени</w:t>
      </w:r>
      <w:r>
        <w:rPr>
          <w:rFonts w:eastAsia="Calibri"/>
          <w:szCs w:val="28"/>
        </w:rPr>
        <w:t>я:</w:t>
      </w:r>
    </w:p>
    <w:p>
      <w:pPr>
        <w:pStyle w:val="style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r>
        <w:rPr>
          <w:rFonts w:eastAsia="Calibri"/>
          <w:szCs w:val="28"/>
          <w:lang w:val="ru-RU"/>
        </w:rPr>
        <w:t xml:space="preserve">дополнить пункт </w:t>
      </w:r>
      <w:r>
        <w:rPr>
          <w:rFonts w:eastAsia="Calibri"/>
          <w:szCs w:val="28"/>
          <w:lang w:val="en-US"/>
        </w:rPr>
        <w:t>1.1.2. !!!!!!</w:t>
      </w:r>
    </w:p>
    <w:p>
      <w:pPr>
        <w:pStyle w:val="style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"</w:t>
      </w:r>
      <w:r>
        <w:rPr>
          <w:rFonts w:eastAsia="Calibri"/>
          <w:szCs w:val="28"/>
          <w:lang w:val="ru-RU"/>
        </w:rPr>
        <w:t>В качестве уполномоченного представителя заявителя можно быть лицо</w:t>
      </w:r>
      <w:r>
        <w:rPr>
          <w:rFonts w:eastAsia="Calibri"/>
          <w:szCs w:val="28"/>
          <w:lang w:val="en-US"/>
        </w:rPr>
        <w:t xml:space="preserve">, </w:t>
      </w:r>
      <w:r>
        <w:rPr>
          <w:rFonts w:eastAsia="Calibri"/>
          <w:szCs w:val="28"/>
          <w:lang w:val="ru-RU"/>
        </w:rPr>
        <w:t xml:space="preserve">указанное в части </w:t>
      </w:r>
      <w:r>
        <w:rPr>
          <w:rFonts w:eastAsia="Calibri"/>
          <w:szCs w:val="28"/>
          <w:lang w:val="en-US"/>
        </w:rPr>
        <w:t xml:space="preserve">2 </w:t>
      </w:r>
      <w:r>
        <w:rPr>
          <w:rFonts w:eastAsia="Calibri"/>
          <w:szCs w:val="28"/>
          <w:lang w:val="ru-RU"/>
        </w:rPr>
        <w:t xml:space="preserve">статьи </w:t>
      </w:r>
      <w:r>
        <w:rPr>
          <w:rFonts w:eastAsia="Calibri"/>
          <w:szCs w:val="28"/>
          <w:lang w:val="en-US"/>
        </w:rPr>
        <w:t xml:space="preserve">5 </w:t>
      </w:r>
      <w:r>
        <w:rPr>
          <w:rFonts w:eastAsia="Calibri"/>
          <w:szCs w:val="28"/>
          <w:lang w:val="ru-RU"/>
        </w:rPr>
        <w:t xml:space="preserve">Федерального закона от </w:t>
      </w:r>
      <w:r>
        <w:rPr>
          <w:rFonts w:eastAsia="Calibri"/>
          <w:szCs w:val="28"/>
          <w:lang w:val="en-US"/>
        </w:rPr>
        <w:t xml:space="preserve">27.07.2010 </w:t>
      </w:r>
      <w:r>
        <w:rPr>
          <w:rFonts w:eastAsia="Calibri"/>
          <w:szCs w:val="28"/>
          <w:lang w:val="ru-RU"/>
        </w:rPr>
        <w:t>№</w:t>
      </w:r>
      <w:r>
        <w:rPr>
          <w:rFonts w:eastAsia="Calibri"/>
          <w:szCs w:val="28"/>
          <w:lang w:val="en-US"/>
        </w:rPr>
        <w:t>210-</w:t>
      </w:r>
      <w:r>
        <w:rPr>
          <w:rFonts w:eastAsia="Calibri"/>
          <w:szCs w:val="28"/>
          <w:lang w:val="ru-RU"/>
        </w:rPr>
        <w:t xml:space="preserve">ФЗ </w:t>
      </w:r>
      <w:r>
        <w:rPr>
          <w:rFonts w:eastAsia="Calibri"/>
          <w:szCs w:val="28"/>
          <w:lang w:val="en-US"/>
        </w:rPr>
        <w:t>"</w:t>
      </w:r>
      <w:r>
        <w:rPr>
          <w:rFonts w:eastAsia="Calibri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eastAsia="Calibri"/>
          <w:szCs w:val="28"/>
          <w:lang w:val="en-US"/>
        </w:rPr>
        <w:t>".</w:t>
      </w:r>
    </w:p>
    <w:p>
      <w:pPr>
        <w:pStyle w:val="style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 xml:space="preserve">1.2. </w:t>
      </w:r>
      <w:r>
        <w:rPr>
          <w:rFonts w:eastAsia="Calibri"/>
          <w:szCs w:val="28"/>
        </w:rPr>
        <w:t xml:space="preserve">дополнить раздел 2.3. новым </w:t>
      </w:r>
      <w:r>
        <w:rPr>
          <w:rFonts w:eastAsia="Calibri"/>
          <w:szCs w:val="28"/>
        </w:rPr>
        <w:t>пункт</w:t>
      </w:r>
      <w:r>
        <w:rPr>
          <w:rFonts w:eastAsia="Calibri"/>
          <w:szCs w:val="28"/>
        </w:rPr>
        <w:t>ом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2.3.2. в следующей редакции:</w:t>
      </w:r>
    </w:p>
    <w:p>
      <w:pPr>
        <w:pStyle w:val="style0"/>
        <w:tabs>
          <w:tab w:val="left" w:leader="none" w:pos="851"/>
        </w:tabs>
        <w:autoSpaceDE w:val="false"/>
        <w:autoSpaceDN w:val="false"/>
        <w:adjustRightInd w:val="false"/>
        <w:ind w:firstLine="567"/>
        <w:jc w:val="both"/>
        <w:outlineLvl w:val="0"/>
        <w:rPr>
          <w:rFonts w:cs="Mangal" w:eastAsia="SimSun"/>
          <w:kern w:val="1"/>
          <w:szCs w:val="28"/>
          <w:lang w:bidi="hi-IN" w:eastAsia="hi-IN"/>
        </w:rPr>
      </w:pPr>
      <w:r>
        <w:rPr>
          <w:rFonts w:eastAsia="Calibri"/>
          <w:szCs w:val="28"/>
        </w:rPr>
        <w:t>«</w:t>
      </w:r>
      <w:r>
        <w:rPr>
          <w:rFonts w:cs="Mangal" w:eastAsia="SimSun"/>
          <w:kern w:val="1"/>
          <w:szCs w:val="28"/>
          <w:lang w:bidi="hi-IN" w:eastAsia="hi-IN"/>
        </w:rPr>
        <w:t>2.3.2. При получении результатов предоставления муниципальной услуги в отношении несовершеннолетнего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 </w:t>
      </w:r>
      <w:r>
        <w:rPr>
          <w:rFonts w:cs="Mangal" w:eastAsia="SimSun"/>
          <w:kern w:val="1"/>
          <w:szCs w:val="28"/>
          <w:lang w:bidi="hi-IN" w:eastAsia="hi-IN"/>
        </w:rPr>
        <w:t>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</w:p>
    <w:p>
      <w:pPr>
        <w:pStyle w:val="style0"/>
        <w:tabs>
          <w:tab w:val="left" w:leader="none" w:pos="851"/>
        </w:tabs>
        <w:autoSpaceDE w:val="false"/>
        <w:autoSpaceDN w:val="false"/>
        <w:adjustRightInd w:val="false"/>
        <w:ind w:firstLine="567"/>
        <w:jc w:val="both"/>
        <w:outlineLvl w:val="0"/>
        <w:rPr>
          <w:rFonts w:cs="Mangal" w:eastAsia="SimSun"/>
          <w:kern w:val="1"/>
          <w:szCs w:val="28"/>
          <w:lang w:bidi="hi-IN" w:eastAsia="hi-IN"/>
        </w:rPr>
      </w:pPr>
      <w:r>
        <w:rPr>
          <w:rFonts w:cs="Mangal" w:eastAsia="SimSun"/>
          <w:kern w:val="1"/>
          <w:szCs w:val="28"/>
          <w:lang w:val="ru-RU" w:bidi="hi-IN" w:eastAsia="hi-IN"/>
        </w:rPr>
        <w:t>Р</w:t>
      </w:r>
      <w:r>
        <w:rPr>
          <w:rFonts w:cs="Mangal" w:eastAsia="SimSun"/>
          <w:kern w:val="1"/>
          <w:szCs w:val="28"/>
          <w:lang w:bidi="hi-IN" w:eastAsia="hi-IN"/>
        </w:rPr>
        <w:t>езультаты услуги,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rFonts w:cs="Mangal" w:eastAsia="SimSun"/>
          <w:kern w:val="1"/>
          <w:szCs w:val="28"/>
          <w:lang w:val="en-US" w:bidi="hi-IN" w:eastAsia="hi-IN"/>
        </w:rPr>
        <w:t>.</w:t>
      </w:r>
    </w:p>
    <w:p>
      <w:pPr>
        <w:pStyle w:val="style0"/>
        <w:tabs>
          <w:tab w:val="left" w:leader="none" w:pos="851"/>
        </w:tabs>
        <w:autoSpaceDE w:val="false"/>
        <w:autoSpaceDN w:val="false"/>
        <w:adjustRightInd w:val="false"/>
        <w:ind w:firstLine="567"/>
        <w:jc w:val="both"/>
        <w:outlineLvl w:val="0"/>
        <w:rPr>
          <w:rFonts w:eastAsia="Calibri"/>
          <w:szCs w:val="28"/>
        </w:rPr>
      </w:pPr>
      <w:r>
        <w:rPr>
          <w:rFonts w:cs="Mangal" w:eastAsia="SimSun"/>
          <w:kern w:val="1"/>
          <w:szCs w:val="28"/>
          <w:lang w:bidi="hi-IN" w:eastAsia="hi-IN"/>
        </w:rPr>
        <w:t>Порядок предоставления результатов муниципальной услуги,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</w:t>
      </w:r>
      <w:r>
        <w:rPr>
          <w:rFonts w:cs="Mangal" w:eastAsia="SimSun"/>
          <w:kern w:val="1"/>
          <w:szCs w:val="28"/>
          <w:lang w:val="ru-RU" w:bidi="hi-IN" w:eastAsia="hi-IN"/>
        </w:rPr>
        <w:t xml:space="preserve">унктом 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3.4 </w:t>
      </w:r>
      <w:r>
        <w:rPr>
          <w:rFonts w:cs="Mangal" w:eastAsia="SimSun"/>
          <w:kern w:val="1"/>
          <w:szCs w:val="28"/>
          <w:lang w:val="ru-RU" w:bidi="hi-IN" w:eastAsia="hi-IN"/>
        </w:rPr>
        <w:t>настоящего Регламента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, </w:t>
      </w:r>
      <w:r>
        <w:rPr>
          <w:rFonts w:cs="Mangal" w:eastAsia="SimSun"/>
          <w:kern w:val="1"/>
          <w:szCs w:val="28"/>
          <w:lang w:val="ru-RU" w:bidi="hi-IN" w:eastAsia="hi-IN"/>
        </w:rPr>
        <w:t>с учётом требования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, </w:t>
      </w:r>
      <w:r>
        <w:rPr>
          <w:rFonts w:cs="Mangal" w:eastAsia="SimSun"/>
          <w:kern w:val="1"/>
          <w:szCs w:val="28"/>
          <w:lang w:val="ru-RU" w:bidi="hi-IN" w:eastAsia="hi-IN"/>
        </w:rPr>
        <w:t>предусмотренного вторым абзацем настоящего пункта</w:t>
      </w:r>
      <w:r>
        <w:rPr>
          <w:rFonts w:cs="Mangal" w:eastAsia="SimSun"/>
          <w:kern w:val="1"/>
          <w:szCs w:val="28"/>
          <w:lang w:val="en-US" w:bidi="hi-IN" w:eastAsia="hi-IN"/>
        </w:rPr>
        <w:t>.</w:t>
      </w:r>
      <w:r>
        <w:rPr>
          <w:rFonts w:cs="Mangal" w:eastAsia="SimSun"/>
          <w:kern w:val="1"/>
          <w:szCs w:val="28"/>
          <w:lang w:bidi="hi-IN" w:eastAsia="hi-IN"/>
        </w:rPr>
        <w:t>»;</w:t>
      </w:r>
    </w:p>
    <w:p>
      <w:pPr>
        <w:pStyle w:val="style0"/>
        <w:tabs>
          <w:tab w:val="left" w:leader="none" w:pos="851"/>
        </w:tabs>
        <w:autoSpaceDE w:val="false"/>
        <w:autoSpaceDN w:val="false"/>
        <w:adjustRightInd w:val="false"/>
        <w:ind w:firstLine="567"/>
        <w:jc w:val="both"/>
        <w:outlineLvl w:val="0"/>
        <w:rPr>
          <w:rFonts w:cs="Mangal" w:eastAsia="SimSun"/>
          <w:kern w:val="1"/>
          <w:szCs w:val="28"/>
          <w:lang w:val="ru-RU" w:bidi="hi-IN" w:eastAsia="hi-IN"/>
        </w:rPr>
      </w:pPr>
      <w:r>
        <w:rPr>
          <w:rFonts w:cs="Mangal" w:eastAsia="SimSun"/>
          <w:kern w:val="1"/>
          <w:szCs w:val="28"/>
          <w:lang w:val="en-US" w:bidi="hi-IN" w:eastAsia="hi-IN"/>
        </w:rPr>
        <w:t xml:space="preserve">1.3. </w:t>
      </w:r>
      <w:r>
        <w:rPr>
          <w:rFonts w:cs="Mangal" w:eastAsia="SimSun"/>
          <w:kern w:val="1"/>
          <w:szCs w:val="28"/>
          <w:lang w:val="ru-RU" w:bidi="hi-IN" w:eastAsia="hi-IN"/>
        </w:rPr>
        <w:t xml:space="preserve">дополнить подпункт 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2.6.1.1. </w:t>
      </w:r>
      <w:r>
        <w:rPr>
          <w:rFonts w:cs="Mangal" w:eastAsia="SimSun"/>
          <w:kern w:val="1"/>
          <w:szCs w:val="28"/>
          <w:lang w:val="ru-RU" w:bidi="hi-IN" w:eastAsia="hi-IN"/>
        </w:rPr>
        <w:t>новым абзацем следующего содержания</w:t>
      </w:r>
      <w:r>
        <w:rPr>
          <w:rFonts w:cs="Mangal" w:eastAsia="SimSun"/>
          <w:kern w:val="1"/>
          <w:szCs w:val="28"/>
          <w:lang w:val="en-US" w:bidi="hi-IN" w:eastAsia="hi-IN"/>
        </w:rPr>
        <w:t>:</w:t>
      </w:r>
    </w:p>
    <w:p>
      <w:pPr>
        <w:pStyle w:val="style0"/>
        <w:tabs>
          <w:tab w:val="left" w:leader="none" w:pos="851"/>
        </w:tabs>
        <w:autoSpaceDE w:val="false"/>
        <w:autoSpaceDN w:val="false"/>
        <w:adjustRightInd w:val="false"/>
        <w:ind w:firstLine="567"/>
        <w:jc w:val="both"/>
        <w:outlineLvl w:val="0"/>
        <w:rPr>
          <w:rFonts w:eastAsia="Calibri"/>
          <w:szCs w:val="28"/>
        </w:rPr>
      </w:pPr>
      <w:r>
        <w:rPr>
          <w:rFonts w:cs="Mangal" w:eastAsia="SimSun"/>
          <w:kern w:val="1"/>
          <w:szCs w:val="28"/>
          <w:lang w:val="en-US" w:bidi="hi-IN" w:eastAsia="hi-IN"/>
        </w:rPr>
        <w:t>"</w:t>
      </w:r>
      <w:r>
        <w:rPr>
          <w:rFonts w:cs="Mangal" w:eastAsia="SimSun"/>
          <w:kern w:val="1"/>
          <w:szCs w:val="28"/>
          <w:lang w:val="ru-RU" w:bidi="hi-IN" w:eastAsia="hi-IN"/>
        </w:rPr>
        <w:t>В случае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, </w:t>
      </w:r>
      <w:r>
        <w:rPr>
          <w:rFonts w:cs="Mangal" w:eastAsia="SimSun"/>
          <w:kern w:val="1"/>
          <w:szCs w:val="28"/>
          <w:lang w:val="ru-RU" w:bidi="hi-IN" w:eastAsia="hi-IN"/>
        </w:rPr>
        <w:t>если п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r>
        <w:rPr>
          <w:rFonts w:cs="Mangal" w:eastAsia="SimSun"/>
          <w:kern w:val="1"/>
          <w:szCs w:val="28"/>
          <w:lang w:val="ru-RU" w:bidi="hi-IN" w:eastAsia="hi-IN"/>
        </w:rPr>
        <w:t>заявитель</w:t>
      </w:r>
      <w:r>
        <w:rPr>
          <w:rFonts w:cs="Mangal" w:eastAsia="SimSun"/>
          <w:kern w:val="1"/>
          <w:szCs w:val="28"/>
          <w:lang w:val="en-US" w:bidi="hi-IN" w:eastAsia="hi-IN"/>
        </w:rPr>
        <w:t xml:space="preserve">, </w:t>
      </w:r>
      <w:r>
        <w:rPr>
          <w:rFonts w:cs="Mangal" w:eastAsia="SimSun"/>
          <w:kern w:val="1"/>
          <w:szCs w:val="28"/>
          <w:lang w:val="ru-RU" w:bidi="hi-IN" w:eastAsia="hi-IN"/>
        </w:rPr>
        <w:t>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cs="Mangal" w:eastAsia="SimSun"/>
          <w:kern w:val="1"/>
          <w:szCs w:val="28"/>
          <w:lang w:val="en-US" w:bidi="hi-IN" w:eastAsia="hi-IN"/>
        </w:rPr>
        <w:t>"</w:t>
      </w:r>
    </w:p>
    <w:p>
      <w:pPr>
        <w:pStyle w:val="style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>
        <w:rPr>
          <w:rFonts w:eastAsia="Calibri"/>
          <w:szCs w:val="28"/>
          <w:lang w:val="en-US"/>
        </w:rPr>
        <w:t>4.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подпункт 2.7.3.9. изложить в следующей редакции: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szCs w:val="28"/>
        </w:rPr>
      </w:pPr>
      <w:r>
        <w:rPr>
          <w:rFonts w:eastAsia="Calibri"/>
          <w:szCs w:val="28"/>
        </w:rPr>
        <w:t>«</w:t>
      </w:r>
      <w:r>
        <w:rPr>
          <w:rFonts w:eastAsia="Calibri"/>
          <w:szCs w:val="28"/>
          <w:lang w:val="en-US"/>
        </w:rPr>
        <w:t xml:space="preserve">2.7.3.9. 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szCs w:val="28"/>
        </w:rPr>
        <w:t>»;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5</w:t>
      </w:r>
      <w:r>
        <w:rPr>
          <w:szCs w:val="28"/>
        </w:rPr>
        <w:t xml:space="preserve">. </w:t>
      </w:r>
      <w:r>
        <w:rPr>
          <w:rFonts w:eastAsia="Calibri"/>
          <w:szCs w:val="28"/>
        </w:rPr>
        <w:t>п</w:t>
      </w:r>
      <w:r>
        <w:rPr>
          <w:rFonts w:eastAsia="Calibri"/>
          <w:szCs w:val="28"/>
        </w:rPr>
        <w:t>одпункт 2.7.3.</w:t>
      </w:r>
      <w:r>
        <w:rPr>
          <w:rFonts w:eastAsia="Calibri"/>
          <w:szCs w:val="28"/>
        </w:rPr>
        <w:t>10</w:t>
      </w:r>
      <w:r>
        <w:rPr>
          <w:rFonts w:eastAsia="Calibri"/>
          <w:szCs w:val="28"/>
        </w:rPr>
        <w:t>. изложить в следующей редакции: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>
        <w:rPr>
          <w:rFonts w:eastAsia="Calibri"/>
          <w:szCs w:val="28"/>
          <w:lang w:val="en-US"/>
        </w:rPr>
        <w:t xml:space="preserve">2.7.3.10. 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>
        <w:rPr>
          <w:color w:val="000000"/>
          <w:sz w:val="30"/>
          <w:szCs w:val="30"/>
          <w:shd w:val="clear" w:color="auto" w:fill="ffffff"/>
        </w:rPr>
        <w:t>»;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rFonts w:eastAsia="Calibri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1.</w:t>
      </w:r>
      <w:r>
        <w:rPr>
          <w:color w:val="000000"/>
          <w:sz w:val="30"/>
          <w:szCs w:val="30"/>
          <w:shd w:val="clear" w:color="auto" w:fill="ffffff"/>
          <w:lang w:val="en-US"/>
        </w:rPr>
        <w:t>6.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eastAsia="Calibri"/>
          <w:szCs w:val="28"/>
        </w:rPr>
        <w:t>п</w:t>
      </w:r>
      <w:r>
        <w:rPr>
          <w:rFonts w:eastAsia="Calibri"/>
          <w:szCs w:val="28"/>
        </w:rPr>
        <w:t>одпункт 2.7.3.1</w:t>
      </w:r>
      <w:r>
        <w:rPr>
          <w:rFonts w:eastAsia="Calibri"/>
          <w:szCs w:val="28"/>
        </w:rPr>
        <w:t>1</w:t>
      </w:r>
      <w:r>
        <w:rPr>
          <w:rFonts w:eastAsia="Calibri"/>
          <w:szCs w:val="28"/>
        </w:rPr>
        <w:t>. изложить в следующей редакции: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Calibri"/>
          <w:szCs w:val="28"/>
        </w:rPr>
        <w:t>«</w:t>
      </w:r>
      <w:r>
        <w:rPr>
          <w:rFonts w:eastAsia="Calibri"/>
          <w:szCs w:val="28"/>
          <w:lang w:val="en-US"/>
        </w:rPr>
        <w:t xml:space="preserve">2.7.3.11. </w:t>
      </w:r>
      <w:r>
        <w:rPr>
          <w:color w:val="000000"/>
          <w:sz w:val="30"/>
          <w:szCs w:val="30"/>
          <w:shd w:val="clear" w:color="auto" w:fill="ffffff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</w:t>
      </w:r>
      <w:r>
        <w:rPr>
          <w:color w:val="000000"/>
          <w:sz w:val="30"/>
          <w:szCs w:val="30"/>
          <w:shd w:val="clear" w:color="auto" w:fill="ffffff"/>
        </w:rPr>
        <w:t>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color w:val="000000"/>
          <w:sz w:val="30"/>
          <w:szCs w:val="30"/>
          <w:shd w:val="clear" w:color="auto" w:fill="ffffff"/>
        </w:rPr>
        <w:t>»</w:t>
      </w:r>
      <w:r>
        <w:rPr>
          <w:color w:val="000000"/>
          <w:sz w:val="30"/>
          <w:szCs w:val="30"/>
          <w:shd w:val="clear" w:color="auto" w:fill="ffffff"/>
          <w:lang w:val="en-US"/>
        </w:rPr>
        <w:t>;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  <w:lang w:val="en-US"/>
        </w:rPr>
        <w:t xml:space="preserve">1.7. </w:t>
      </w:r>
      <w:r>
        <w:rPr>
          <w:color w:val="000000"/>
          <w:sz w:val="30"/>
          <w:szCs w:val="30"/>
          <w:shd w:val="clear" w:color="auto" w:fill="ffffff"/>
          <w:lang w:val="ru-RU"/>
        </w:rPr>
        <w:t xml:space="preserve">Подпункт </w:t>
      </w:r>
      <w:r>
        <w:rPr>
          <w:color w:val="000000"/>
          <w:sz w:val="30"/>
          <w:szCs w:val="30"/>
          <w:shd w:val="clear" w:color="auto" w:fill="ffffff"/>
          <w:lang w:val="en-US"/>
        </w:rPr>
        <w:t xml:space="preserve">2.7.3.14 </w:t>
      </w:r>
      <w:r>
        <w:rPr>
          <w:color w:val="000000"/>
          <w:sz w:val="30"/>
          <w:szCs w:val="30"/>
          <w:shd w:val="clear" w:color="auto" w:fill="ffffff"/>
          <w:lang w:val="ru-RU"/>
        </w:rPr>
        <w:t>изложить в следующей редакции</w:t>
      </w:r>
      <w:r>
        <w:rPr>
          <w:color w:val="000000"/>
          <w:sz w:val="30"/>
          <w:szCs w:val="30"/>
          <w:shd w:val="clear" w:color="auto" w:fill="ffffff"/>
          <w:lang w:val="en-US"/>
        </w:rPr>
        <w:t>: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  <w:lang w:val="en-US"/>
        </w:rPr>
        <w:t>"2.7.3.14.</w:t>
      </w:r>
    </w:p>
    <w:p>
      <w:pPr>
        <w:pStyle w:val="style0"/>
        <w:tabs>
          <w:tab w:val="left" w:leader="none" w:pos="1560"/>
        </w:tabs>
        <w:autoSpaceDE w:val="false"/>
        <w:autoSpaceDN w:val="false"/>
        <w:adjustRightInd w:val="false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right="-1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>
        <w:t>Постановление вступает в силу с момента подписания, подлежит размещению в сетевом издании «Вестник Видяево» в информационно</w:t>
      </w:r>
      <w:r>
        <w:t>-</w:t>
      </w:r>
      <w:r>
        <w:t>телекоммуникационной сети «Интернет» и на официальном сайте органов местного самоуправления ЗАТО Видяево.</w:t>
      </w:r>
      <w:r>
        <w:rPr>
          <w:rFonts w:eastAsia="Calibri"/>
          <w:szCs w:val="28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ind w:right="-1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Контроль исполнения настоящего постановления оставляю за собой.</w:t>
      </w:r>
    </w:p>
    <w:p>
      <w:pPr>
        <w:pStyle w:val="style0"/>
        <w:widowControl w:val="false"/>
        <w:autoSpaceDE w:val="false"/>
        <w:autoSpaceDN w:val="false"/>
        <w:adjustRightInd w:val="false"/>
        <w:ind w:right="-1" w:firstLine="567"/>
        <w:jc w:val="both"/>
        <w:rPr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right="-1" w:firstLine="567"/>
        <w:jc w:val="both"/>
        <w:rPr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right="-1" w:firstLine="567"/>
        <w:jc w:val="both"/>
        <w:rPr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right="-1"/>
        <w:jc w:val="both"/>
        <w:rPr>
          <w:szCs w:val="28"/>
        </w:rPr>
      </w:pPr>
      <w:r>
        <w:rPr>
          <w:szCs w:val="28"/>
        </w:rPr>
        <w:t>Глав</w:t>
      </w:r>
      <w:r>
        <w:rPr>
          <w:szCs w:val="28"/>
        </w:rPr>
        <w:t>а</w:t>
      </w:r>
      <w:r>
        <w:rPr>
          <w:szCs w:val="28"/>
        </w:rPr>
        <w:t xml:space="preserve"> ЗАТО Видяево                                           </w:t>
      </w:r>
      <w:r>
        <w:rPr>
          <w:szCs w:val="28"/>
        </w:rPr>
        <w:t xml:space="preserve">        </w:t>
      </w:r>
      <w:r>
        <w:rPr>
          <w:szCs w:val="28"/>
        </w:rPr>
        <w:t xml:space="preserve"> </w:t>
      </w:r>
      <w:r>
        <w:rPr>
          <w:szCs w:val="28"/>
        </w:rPr>
        <w:t xml:space="preserve">           </w:t>
      </w:r>
      <w:r>
        <w:rPr>
          <w:szCs w:val="28"/>
        </w:rPr>
        <w:t xml:space="preserve">   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>
        <w:rPr>
          <w:szCs w:val="28"/>
        </w:rPr>
        <w:t>С.В. Богза</w:t>
      </w:r>
    </w:p>
    <w:p>
      <w:pPr>
        <w:pStyle w:val="style0"/>
        <w:widowControl w:val="false"/>
        <w:autoSpaceDE w:val="false"/>
        <w:autoSpaceDN w:val="false"/>
        <w:adjustRightInd w:val="false"/>
        <w:ind w:right="-1"/>
        <w:jc w:val="both"/>
        <w:rPr>
          <w:szCs w:val="28"/>
        </w:rPr>
      </w:pPr>
    </w:p>
    <w:sectPr>
      <w:pgSz w:w="11907" w:h="16840" w:orient="portrait" w:code="9"/>
      <w:pgMar w:top="1134" w:right="567" w:bottom="709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00628A4"/>
    <w:lvl w:ilvl="0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00000001"/>
    <w:multiLevelType w:val="hybridMultilevel"/>
    <w:tmpl w:val="762E2A9C"/>
    <w:lvl w:ilvl="0" w:tplc="41384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4EC688E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0000003"/>
    <w:multiLevelType w:val="hybridMultilevel"/>
    <w:tmpl w:val="1EDC3748"/>
    <w:lvl w:ilvl="0" w:tplc="F7A4DE34">
      <w:start w:val="20"/>
      <w:numFmt w:val="decimal"/>
      <w:lvlText w:val="5.%1."/>
      <w:lvlJc w:val="left"/>
      <w:pPr>
        <w:ind w:left="0" w:firstLine="0"/>
      </w:pPr>
      <w:rPr>
        <w:rFonts w:ascii="Times New Roman" w:cs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41745F70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0000005"/>
    <w:multiLevelType w:val="hybridMultilevel"/>
    <w:tmpl w:val="5CAEEC28"/>
    <w:lvl w:ilvl="0" w:tplc="B50628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1CCC2FE8"/>
    <w:lvl w:ilvl="0">
      <w:start w:val="1"/>
      <w:numFmt w:val="decimal"/>
      <w:lvlText w:val="%1."/>
      <w:lvlJc w:val="left"/>
      <w:pPr>
        <w:tabs>
          <w:tab w:val="left" w:leader="none" w:pos="928"/>
        </w:tabs>
        <w:ind w:left="928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left" w:leader="none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leader="none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leader="none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leader="none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leader="none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leader="none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leader="none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leader="none" w:pos="11400"/>
        </w:tabs>
        <w:ind w:left="11400" w:hanging="1800"/>
      </w:pPr>
      <w:rPr>
        <w:rFonts w:hint="default"/>
      </w:rPr>
    </w:lvl>
  </w:abstractNum>
  <w:abstractNum w:abstractNumId="7">
    <w:nsid w:val="00000007"/>
    <w:multiLevelType w:val="multilevel"/>
    <w:tmpl w:val="91726C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00000008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4A46C0E"/>
    <w:lvl w:ilvl="0" w:tplc="A696785C">
      <w:start w:val="5"/>
      <w:numFmt w:val="decimal"/>
      <w:lvlText w:val="%1.8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EA22C05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1288" w:hanging="720"/>
      </w:pPr>
      <w:rPr>
        <w:rFonts w:hint="default"/>
      </w:rPr>
    </w:lvl>
    <w:lvl w:ilvl="2">
      <w:start w:val="5"/>
      <w:numFmt w:val="decimal"/>
      <w:lvlText w:val="%3.7.1."/>
      <w:lvlJc w:val="left"/>
      <w:pPr>
        <w:ind w:left="1288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0000000B"/>
    <w:multiLevelType w:val="hybridMultilevel"/>
    <w:tmpl w:val="E0B0784C"/>
    <w:lvl w:ilvl="0" w:tplc="41384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4787004"/>
    <w:lvl w:ilvl="0" w:tplc="B50628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2D20208"/>
    <w:lvl w:ilvl="0" w:tplc="41384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CE261F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5">
    <w:nsid w:val="0000000F"/>
    <w:multiLevelType w:val="hybridMultilevel"/>
    <w:tmpl w:val="A87669C4"/>
    <w:lvl w:ilvl="0" w:tplc="B50628C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28DCE9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2.6.1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00000011"/>
    <w:multiLevelType w:val="multilevel"/>
    <w:tmpl w:val="6B46C7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2.6.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00000012"/>
    <w:multiLevelType w:val="multilevel"/>
    <w:tmpl w:val="4C5CF3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72" w:hanging="2160"/>
      </w:pPr>
      <w:rPr>
        <w:rFonts w:hint="default"/>
      </w:rPr>
    </w:lvl>
  </w:abstractNum>
  <w:abstractNum w:abstractNumId="19">
    <w:nsid w:val="00000013"/>
    <w:multiLevelType w:val="multilevel"/>
    <w:tmpl w:val="D526D0C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1288" w:hanging="720"/>
      </w:pPr>
      <w:rPr>
        <w:rFonts w:hint="default"/>
      </w:rPr>
    </w:lvl>
    <w:lvl w:ilvl="2">
      <w:start w:val="5"/>
      <w:numFmt w:val="decimal"/>
      <w:lvlText w:val="%3.4.2."/>
      <w:lvlJc w:val="left"/>
      <w:pPr>
        <w:ind w:left="1288" w:hanging="72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00000014"/>
    <w:multiLevelType w:val="hybridMultilevel"/>
    <w:tmpl w:val="446A192C"/>
    <w:lvl w:ilvl="0" w:tplc="D1484B1A">
      <w:start w:val="5"/>
      <w:numFmt w:val="decimal"/>
      <w:lvlText w:val="%1.7.2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E0104E48"/>
    <w:lvl w:ilvl="0" w:tplc="36688FC4">
      <w:start w:val="5"/>
      <w:numFmt w:val="decimal"/>
      <w:lvlText w:val="%1.7.3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CE0889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2.6.3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00000017"/>
    <w:multiLevelType w:val="multilevel"/>
    <w:tmpl w:val="92646C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>
    <w:nsid w:val="00000018"/>
    <w:multiLevelType w:val="multilevel"/>
    <w:tmpl w:val="5454B1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25">
    <w:nsid w:val="00000019"/>
    <w:multiLevelType w:val="multilevel"/>
    <w:tmpl w:val="CADAC9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1288" w:hanging="720"/>
      </w:pPr>
      <w:rPr>
        <w:rFonts w:hint="default"/>
      </w:rPr>
    </w:lvl>
    <w:lvl w:ilvl="2">
      <w:start w:val="5"/>
      <w:numFmt w:val="decimal"/>
      <w:lvlText w:val="%3.4.1."/>
      <w:lvlJc w:val="left"/>
      <w:pPr>
        <w:ind w:left="1288" w:hanging="72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>
    <w:nsid w:val="0000001A"/>
    <w:multiLevelType w:val="hybridMultilevel"/>
    <w:tmpl w:val="49C21E80"/>
    <w:lvl w:ilvl="0" w:tplc="41384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91726C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28">
    <w:nsid w:val="0000001C"/>
    <w:multiLevelType w:val="multilevel"/>
    <w:tmpl w:val="8C4A8DE4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0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5" w:hanging="88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9">
    <w:nsid w:val="0000001D"/>
    <w:multiLevelType w:val="multilevel"/>
    <w:tmpl w:val="6B4E1F4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1288" w:hanging="720"/>
      </w:pPr>
      <w:rPr>
        <w:rFonts w:hint="default"/>
      </w:rPr>
    </w:lvl>
    <w:lvl w:ilvl="2">
      <w:start w:val="5"/>
      <w:numFmt w:val="decimal"/>
      <w:lvlText w:val="%3.4.3."/>
      <w:lvlJc w:val="left"/>
      <w:pPr>
        <w:ind w:left="1288" w:hanging="72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0000001E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65FC0F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92" w:hanging="720"/>
      </w:pPr>
      <w:rPr>
        <w:rFonts w:ascii="Times New Roman" w:cs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ascii="Times New Roman" w:cs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32">
    <w:nsid w:val="00000020"/>
    <w:multiLevelType w:val="hybridMultilevel"/>
    <w:tmpl w:val="3E0E0FDA"/>
    <w:lvl w:ilvl="0" w:tplc="A776F6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0000021"/>
    <w:multiLevelType w:val="multilevel"/>
    <w:tmpl w:val="C2DE57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2.6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00000022"/>
    <w:multiLevelType w:val="multilevel"/>
    <w:tmpl w:val="9CBC68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cs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35">
    <w:nsid w:val="00000023"/>
    <w:multiLevelType w:val="multilevel"/>
    <w:tmpl w:val="7E3E843A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8" w:hanging="840"/>
      </w:pPr>
      <w:rPr>
        <w:rFonts w:ascii="Times New Roman" w:cs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6">
    <w:nsid w:val="00000024"/>
    <w:multiLevelType w:val="hybridMultilevel"/>
    <w:tmpl w:val="12DA9956"/>
    <w:lvl w:ilvl="0" w:tplc="41384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82464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38">
    <w:nsid w:val="00000026"/>
    <w:multiLevelType w:val="multilevel"/>
    <w:tmpl w:val="D8C8F0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2.7."/>
      <w:lvlJc w:val="left"/>
      <w:pPr>
        <w:ind w:left="1288" w:hanging="720"/>
      </w:pPr>
      <w:rPr>
        <w:rFonts w:hint="default"/>
      </w:rPr>
    </w:lvl>
    <w:lvl w:ilvl="2">
      <w:start w:val="5"/>
      <w:numFmt w:val="decimal"/>
      <w:lvlText w:val="%3.4.4."/>
      <w:lvlJc w:val="left"/>
      <w:pPr>
        <w:ind w:left="1288" w:hanging="72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>
    <w:nsid w:val="00000027"/>
    <w:multiLevelType w:val="hybridMultilevel"/>
    <w:tmpl w:val="14CE6028"/>
    <w:lvl w:ilvl="0" w:tplc="41384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035AD9EE"/>
    <w:lvl w:ilvl="0" w:tplc="41384D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00000029"/>
    <w:multiLevelType w:val="multilevel"/>
    <w:tmpl w:val="81644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4"/>
  </w:num>
  <w:num w:numId="5">
    <w:abstractNumId w:val="14"/>
  </w:num>
  <w:num w:numId="6">
    <w:abstractNumId w:val="34"/>
  </w:num>
  <w:num w:numId="7">
    <w:abstractNumId w:val="37"/>
  </w:num>
  <w:num w:numId="8">
    <w:abstractNumId w:val="1"/>
  </w:num>
  <w:num w:numId="9">
    <w:abstractNumId w:val="4"/>
  </w:num>
  <w:num w:numId="10">
    <w:abstractNumId w:val="15"/>
  </w:num>
  <w:num w:numId="11">
    <w:abstractNumId w:val="41"/>
  </w:num>
  <w:num w:numId="12">
    <w:abstractNumId w:val="26"/>
  </w:num>
  <w:num w:numId="13">
    <w:abstractNumId w:val="40"/>
  </w:num>
  <w:num w:numId="14">
    <w:abstractNumId w:val="39"/>
  </w:num>
  <w:num w:numId="15">
    <w:abstractNumId w:val="11"/>
  </w:num>
  <w:num w:numId="16">
    <w:abstractNumId w:val="13"/>
  </w:num>
  <w:num w:numId="17">
    <w:abstractNumId w:val="18"/>
  </w:num>
  <w:num w:numId="18">
    <w:abstractNumId w:val="36"/>
  </w:num>
  <w:num w:numId="19">
    <w:abstractNumId w:val="32"/>
  </w:num>
  <w:num w:numId="20">
    <w:abstractNumId w:val="35"/>
  </w:num>
  <w:num w:numId="21">
    <w:abstractNumId w:val="7"/>
  </w:num>
  <w:num w:numId="22">
    <w:abstractNumId w:val="23"/>
  </w:num>
  <w:num w:numId="23">
    <w:abstractNumId w:val="28"/>
  </w:num>
  <w:num w:numId="24">
    <w:abstractNumId w:val="30"/>
  </w:num>
  <w:num w:numId="25">
    <w:abstractNumId w:val="8"/>
  </w:num>
  <w:num w:numId="26">
    <w:abstractNumId w:val="25"/>
  </w:num>
  <w:num w:numId="27">
    <w:abstractNumId w:val="33"/>
  </w:num>
  <w:num w:numId="28">
    <w:abstractNumId w:val="22"/>
  </w:num>
  <w:num w:numId="29">
    <w:abstractNumId w:val="10"/>
  </w:num>
  <w:num w:numId="30">
    <w:abstractNumId w:val="20"/>
  </w:num>
  <w:num w:numId="31">
    <w:abstractNumId w:val="21"/>
  </w:num>
  <w:num w:numId="32">
    <w:abstractNumId w:val="9"/>
  </w:num>
  <w:num w:numId="33">
    <w:abstractNumId w:val="19"/>
  </w:num>
  <w:num w:numId="34">
    <w:abstractNumId w:val="29"/>
  </w:num>
  <w:num w:numId="35">
    <w:abstractNumId w:val="38"/>
  </w:num>
  <w:num w:numId="36">
    <w:abstractNumId w:val="16"/>
  </w:num>
  <w:num w:numId="37">
    <w:abstractNumId w:val="17"/>
  </w:num>
  <w:num w:numId="38">
    <w:abstractNumId w:val="2"/>
  </w:num>
  <w:num w:numId="39">
    <w:abstractNumId w:val="12"/>
  </w:num>
  <w:num w:numId="40">
    <w:abstractNumId w:val="27"/>
  </w:num>
  <w:num w:numId="41">
    <w:abstractNumId w:val="3"/>
  </w:num>
  <w:num w:numId="42">
    <w:abstractNumId w:val="3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mirrorMargin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8"/>
    </w:rPr>
  </w:style>
  <w:style w:type="paragraph" w:styleId="style1">
    <w:name w:val="heading 1"/>
    <w:basedOn w:val="style0"/>
    <w:next w:val="style0"/>
    <w:link w:val="style4097"/>
    <w:qFormat/>
    <w:pPr>
      <w:keepNext/>
      <w:ind w:right="-521" w:hanging="567"/>
      <w:jc w:val="both"/>
      <w:outlineLvl w:val="0"/>
    </w:pPr>
    <w:rPr>
      <w:b/>
      <w:sz w:val="24"/>
    </w:rPr>
  </w:style>
  <w:style w:type="paragraph" w:styleId="style2">
    <w:name w:val="heading 2"/>
    <w:basedOn w:val="style0"/>
    <w:next w:val="style0"/>
    <w:link w:val="style4107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style3">
    <w:name w:val="heading 3"/>
    <w:basedOn w:val="style0"/>
    <w:next w:val="style0"/>
    <w:link w:val="style4109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10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next w:val="style4097"/>
    <w:link w:val="style1"/>
    <w:rPr>
      <w:rFonts w:ascii="Times New Roman" w:cs="Times New Roman" w:eastAsia="Times New Roman" w:hAnsi="Times New Roman"/>
      <w:b/>
      <w:sz w:val="24"/>
      <w:szCs w:val="20"/>
      <w:lang w:eastAsia="ru-RU"/>
    </w:rPr>
  </w:style>
  <w:style w:type="paragraph" w:styleId="style157">
    <w:name w:val="No Spacing"/>
    <w:next w:val="style157"/>
    <w:qFormat/>
    <w:pPr/>
    <w:rPr>
      <w:rFonts w:ascii="Times New Roman" w:eastAsia="Times New Roman" w:hAnsi="Times New Roman"/>
      <w:sz w:val="28"/>
    </w:rPr>
  </w:style>
  <w:style w:type="paragraph" w:customStyle="1" w:styleId="style4098">
    <w:name w:val="ConsPlusNormal"/>
    <w:next w:val="style4098"/>
    <w:link w:val="style4121"/>
    <w:pPr>
      <w:widowControl w:val="false"/>
      <w:autoSpaceDE w:val="false"/>
      <w:autoSpaceDN w:val="false"/>
      <w:adjustRightInd w:val="false"/>
      <w:ind w:firstLine="720"/>
    </w:pPr>
    <w:rPr>
      <w:rFonts w:ascii="Arial" w:cs="Arial" w:eastAsia="Times New Roman" w:hAnsi="Arial"/>
    </w:rPr>
  </w:style>
  <w:style w:type="paragraph" w:customStyle="1" w:styleId="style4099">
    <w:name w:val="ConsPlusTitle"/>
    <w:next w:val="style4099"/>
    <w:pPr>
      <w:widowControl w:val="false"/>
      <w:autoSpaceDE w:val="false"/>
      <w:autoSpaceDN w:val="false"/>
      <w:adjustRightInd w:val="false"/>
    </w:pPr>
    <w:rPr>
      <w:rFonts w:ascii="Arial" w:cs="Arial" w:eastAsia="Times New Roman" w:hAnsi="Arial"/>
      <w:b/>
      <w:bCs/>
    </w:rPr>
  </w:style>
  <w:style w:type="paragraph" w:customStyle="1" w:styleId="style4100">
    <w:name w:val="ConsPlusNonformat"/>
    <w:next w:val="style4100"/>
    <w:uiPriority w:val="99"/>
    <w:pPr>
      <w:widowControl w:val="false"/>
      <w:autoSpaceDE w:val="false"/>
      <w:autoSpaceDN w:val="false"/>
      <w:adjustRightInd w:val="false"/>
    </w:pPr>
    <w:rPr>
      <w:rFonts w:ascii="Courier New" w:cs="Courier New" w:eastAsia="Times New Roman" w:hAnsi="Courier New"/>
    </w:rPr>
  </w:style>
  <w:style w:type="paragraph" w:styleId="style90">
    <w:name w:val="Plain Text"/>
    <w:basedOn w:val="style0"/>
    <w:next w:val="style90"/>
    <w:link w:val="style4101"/>
    <w:pPr/>
    <w:rPr>
      <w:rFonts w:ascii="Courier New" w:hAnsi="Courier New"/>
      <w:sz w:val="20"/>
    </w:rPr>
  </w:style>
  <w:style w:type="character" w:customStyle="1" w:styleId="style4101">
    <w:name w:val="Текст Знак"/>
    <w:next w:val="style4101"/>
    <w:link w:val="style90"/>
    <w:rPr>
      <w:rFonts w:ascii="Courier New" w:eastAsia="Times New Roman" w:hAnsi="Courier New"/>
    </w:rPr>
  </w:style>
  <w:style w:type="paragraph" w:styleId="style89">
    <w:name w:val="Document Map"/>
    <w:basedOn w:val="style0"/>
    <w:next w:val="style89"/>
    <w:link w:val="style4102"/>
    <w:uiPriority w:val="99"/>
    <w:pPr/>
    <w:rPr>
      <w:rFonts w:ascii="Tahoma" w:hAnsi="Tahoma"/>
      <w:sz w:val="16"/>
      <w:szCs w:val="16"/>
    </w:rPr>
  </w:style>
  <w:style w:type="character" w:customStyle="1" w:styleId="style4102">
    <w:name w:val="Схема документа Знак"/>
    <w:next w:val="style4102"/>
    <w:link w:val="style89"/>
    <w:uiPriority w:val="99"/>
    <w:rPr>
      <w:rFonts w:ascii="Tahoma" w:cs="Tahoma" w:eastAsia="Times New Roman" w:hAnsi="Tahoma"/>
      <w:sz w:val="16"/>
      <w:szCs w:val="16"/>
    </w:r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hAnsi="Tahoma"/>
      <w:sz w:val="16"/>
      <w:szCs w:val="16"/>
    </w:rPr>
  </w:style>
  <w:style w:type="character" w:customStyle="1" w:styleId="style4103">
    <w:name w:val="Текст выноски Знак"/>
    <w:next w:val="style4103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67">
    <w:name w:val="Body Text Indent"/>
    <w:basedOn w:val="style0"/>
    <w:next w:val="style67"/>
    <w:link w:val="style4104"/>
    <w:pPr>
      <w:ind w:left="1276"/>
      <w:jc w:val="both"/>
    </w:pPr>
    <w:rPr>
      <w:sz w:val="24"/>
    </w:rPr>
  </w:style>
  <w:style w:type="character" w:customStyle="1" w:styleId="style4104">
    <w:name w:val="Основной текст с отступом Знак"/>
    <w:next w:val="style4104"/>
    <w:link w:val="style67"/>
    <w:rPr>
      <w:rFonts w:ascii="Times New Roman" w:eastAsia="Times New Roman" w:hAnsi="Times New Roman"/>
      <w:sz w:val="24"/>
    </w:rPr>
  </w:style>
  <w:style w:type="paragraph" w:styleId="style82">
    <w:name w:val="Body Text Indent 2"/>
    <w:basedOn w:val="style0"/>
    <w:next w:val="style82"/>
    <w:link w:val="style4105"/>
    <w:pPr>
      <w:ind w:left="709" w:firstLine="491"/>
      <w:jc w:val="both"/>
    </w:pPr>
    <w:rPr>
      <w:sz w:val="24"/>
    </w:rPr>
  </w:style>
  <w:style w:type="character" w:customStyle="1" w:styleId="style4105">
    <w:name w:val="Основной текст с отступом 2 Знак"/>
    <w:next w:val="style4105"/>
    <w:link w:val="style82"/>
    <w:rPr>
      <w:rFonts w:ascii="Times New Roman" w:eastAsia="Times New Roman" w:hAnsi="Times New Roman"/>
      <w:sz w:val="24"/>
    </w:rPr>
  </w:style>
  <w:style w:type="paragraph" w:customStyle="1" w:styleId="style4106">
    <w:name w:val="Знак"/>
    <w:basedOn w:val="style0"/>
    <w:next w:val="style2"/>
    <w:pPr>
      <w:spacing w:after="160" w:lineRule="exact" w:line="240"/>
    </w:pPr>
    <w:rPr>
      <w:sz w:val="24"/>
      <w:lang w:val="en-US" w:eastAsia="en-US"/>
    </w:rPr>
  </w:style>
  <w:style w:type="character" w:customStyle="1" w:styleId="style4107">
    <w:name w:val="Заголовок 2 Знак"/>
    <w:next w:val="style4107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108">
    <w:name w:val="Text NPA"/>
    <w:next w:val="style4108"/>
    <w:rPr>
      <w:rFonts w:ascii="Courier New" w:hAnsi="Courier New"/>
    </w:rPr>
  </w:style>
  <w:style w:type="character" w:customStyle="1" w:styleId="style4109">
    <w:name w:val="Заголовок 3 Знак"/>
    <w:next w:val="style4109"/>
    <w:link w:val="style3"/>
    <w:uiPriority w:val="9"/>
    <w:rPr>
      <w:rFonts w:ascii="Cambria" w:cs="Times New Roman" w:eastAsia="Times New Roman" w:hAnsi="Cambria"/>
      <w:b/>
      <w:bCs/>
      <w:sz w:val="26"/>
      <w:szCs w:val="26"/>
    </w:rPr>
  </w:style>
  <w:style w:type="character" w:customStyle="1" w:styleId="style4110">
    <w:name w:val="Заголовок 4 Знак"/>
    <w:next w:val="style4110"/>
    <w:link w:val="style4"/>
    <w:uiPriority w:val="9"/>
    <w:rPr>
      <w:rFonts w:ascii="Calibri" w:cs="Times New Roman" w:eastAsia="Times New Roman" w:hAnsi="Calibri"/>
      <w:b/>
      <w:bCs/>
      <w:sz w:val="28"/>
      <w:szCs w:val="28"/>
    </w:rPr>
  </w:style>
  <w:style w:type="paragraph" w:customStyle="1" w:styleId="style4111">
    <w:name w:val="Pro-Gramma"/>
    <w:basedOn w:val="style0"/>
    <w:next w:val="style4111"/>
    <w:link w:val="style4112"/>
    <w:pPr>
      <w:spacing w:before="120" w:lineRule="auto" w:line="288"/>
      <w:ind w:left="1134"/>
      <w:jc w:val="both"/>
    </w:pPr>
    <w:rPr>
      <w:rFonts w:ascii="Georgia" w:hAnsi="Georgia"/>
      <w:sz w:val="24"/>
      <w:szCs w:val="24"/>
    </w:rPr>
  </w:style>
  <w:style w:type="character" w:customStyle="1" w:styleId="style4112">
    <w:name w:val="Pro-Gramma Знак"/>
    <w:next w:val="style4112"/>
    <w:link w:val="style4111"/>
    <w:rPr>
      <w:rFonts w:ascii="Georgia" w:eastAsia="Times New Roman" w:hAnsi="Georgia"/>
      <w:sz w:val="24"/>
      <w:szCs w:val="24"/>
    </w:rPr>
  </w:style>
  <w:style w:type="paragraph" w:styleId="style66">
    <w:name w:val="Body Text"/>
    <w:basedOn w:val="style0"/>
    <w:next w:val="style66"/>
    <w:link w:val="style4113"/>
    <w:pPr>
      <w:spacing w:after="120"/>
    </w:pPr>
    <w:rPr>
      <w:sz w:val="24"/>
      <w:szCs w:val="24"/>
    </w:rPr>
  </w:style>
  <w:style w:type="character" w:customStyle="1" w:styleId="style4113">
    <w:name w:val="Основной текст Знак"/>
    <w:next w:val="style4113"/>
    <w:link w:val="style66"/>
    <w:rPr>
      <w:rFonts w:ascii="Times New Roman" w:eastAsia="Times New Roman" w:hAnsi="Times New Roman"/>
      <w:sz w:val="24"/>
      <w:szCs w:val="24"/>
    </w:rPr>
  </w:style>
  <w:style w:type="paragraph" w:customStyle="1" w:styleId="style4114">
    <w:name w:val="Pro-List #2"/>
    <w:basedOn w:val="style0"/>
    <w:next w:val="style4114"/>
    <w:link w:val="style4115"/>
    <w:pPr>
      <w:tabs>
        <w:tab w:val="left" w:leader="none" w:pos="2040"/>
      </w:tabs>
      <w:spacing w:before="180" w:lineRule="auto" w:line="288"/>
      <w:ind w:left="2040" w:hanging="480"/>
      <w:jc w:val="both"/>
    </w:pPr>
    <w:rPr>
      <w:rFonts w:ascii="Georgia" w:hAnsi="Georgia"/>
      <w:sz w:val="24"/>
      <w:szCs w:val="24"/>
    </w:rPr>
  </w:style>
  <w:style w:type="character" w:customStyle="1" w:styleId="style4115">
    <w:name w:val="Pro-List #2 Знак"/>
    <w:next w:val="style4115"/>
    <w:link w:val="style4114"/>
    <w:rPr>
      <w:rFonts w:ascii="Georgia" w:eastAsia="Times New Roman" w:hAnsi="Georgia"/>
      <w:sz w:val="24"/>
      <w:szCs w:val="24"/>
    </w:rPr>
  </w:style>
  <w:style w:type="paragraph" w:customStyle="1" w:styleId="style4116">
    <w:name w:val="Pro-List #3"/>
    <w:basedOn w:val="style4114"/>
    <w:next w:val="style4116"/>
    <w:pPr>
      <w:tabs>
        <w:tab w:val="left" w:leader="none" w:pos="2640"/>
      </w:tabs>
      <w:ind w:left="2640" w:hanging="600"/>
    </w:pPr>
    <w:rPr>
      <w:lang w:val="en-US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5">
    <w:name w:val="Hyperlink"/>
    <w:next w:val="style85"/>
    <w:rPr>
      <w:color w:val="ff3300"/>
      <w:u w:val="none"/>
      <w:effect w:val="none"/>
    </w:rPr>
  </w:style>
  <w:style w:type="character" w:customStyle="1" w:styleId="style4117">
    <w:name w:val="apple-style-span"/>
    <w:basedOn w:val="style65"/>
    <w:next w:val="style4117"/>
  </w:style>
  <w:style w:type="paragraph" w:customStyle="1" w:styleId="style4118">
    <w:name w:val="p1"/>
    <w:basedOn w:val="style0"/>
    <w:next w:val="style4118"/>
    <w:pPr>
      <w:spacing w:before="100" w:beforeAutospacing="true" w:after="100" w:afterAutospacing="true"/>
    </w:pPr>
    <w:rPr>
      <w:rFonts w:ascii="Tahoma" w:cs="Tahoma" w:hAnsi="Tahoma"/>
      <w:color w:val="666666"/>
      <w:sz w:val="17"/>
      <w:szCs w:val="17"/>
    </w:rPr>
  </w:style>
  <w:style w:type="paragraph" w:customStyle="1" w:styleId="style4119">
    <w:name w:val="p"/>
    <w:basedOn w:val="style0"/>
    <w:next w:val="style4119"/>
    <w:pPr>
      <w:spacing w:before="100" w:beforeAutospacing="true" w:after="100" w:afterAutospacing="true"/>
    </w:pPr>
    <w:rPr>
      <w:rFonts w:ascii="Tahoma" w:cs="Tahoma" w:hAnsi="Tahoma"/>
      <w:color w:val="000000"/>
      <w:sz w:val="18"/>
      <w:szCs w:val="18"/>
    </w:rPr>
  </w:style>
  <w:style w:type="paragraph" w:styleId="style29">
    <w:name w:val="footnote text"/>
    <w:basedOn w:val="style0"/>
    <w:next w:val="style29"/>
    <w:link w:val="style4120"/>
    <w:pPr/>
    <w:rPr>
      <w:sz w:val="20"/>
    </w:rPr>
  </w:style>
  <w:style w:type="character" w:customStyle="1" w:styleId="style4120">
    <w:name w:val="Текст сноски Знак"/>
    <w:next w:val="style4120"/>
    <w:link w:val="style29"/>
    <w:rPr>
      <w:rFonts w:ascii="Times New Roman" w:eastAsia="Times New Roman" w:hAnsi="Times New Roman"/>
    </w:rPr>
  </w:style>
  <w:style w:type="character" w:styleId="style38">
    <w:name w:val="footnote reference"/>
    <w:next w:val="style38"/>
    <w:rPr>
      <w:vertAlign w:val="superscript"/>
    </w:rPr>
  </w:style>
  <w:style w:type="character" w:customStyle="1" w:styleId="style4121">
    <w:name w:val="ConsPlusNormal Знак"/>
    <w:next w:val="style4121"/>
    <w:link w:val="style4098"/>
    <w:rPr>
      <w:rFonts w:ascii="Arial" w:cs="Arial" w:eastAsia="Times New Roman" w:hAnsi="Arial"/>
      <w:lang w:val="ru-RU" w:bidi="ar-SA" w:eastAsia="ru-RU"/>
    </w:rPr>
  </w:style>
  <w:style w:type="paragraph" w:customStyle="1" w:styleId="style4122">
    <w:name w:val="Заголовок Приложения"/>
    <w:basedOn w:val="style2"/>
    <w:next w:val="style4122"/>
    <w:pPr>
      <w:keepLines/>
      <w:suppressAutoHyphens/>
      <w:spacing w:before="120" w:after="240" w:lineRule="auto" w:line="360"/>
      <w:outlineLvl w:val="0"/>
      <w:contextualSpacing/>
    </w:pPr>
    <w:rPr>
      <w:rFonts w:ascii="Arial" w:cs="Arial" w:eastAsia="SimSun" w:hAnsi="Arial"/>
      <w:i w:val="false"/>
      <w:color w:val="000000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</w:rPr>
  </w:style>
  <w:style w:type="paragraph" w:customStyle="1" w:styleId="style4123">
    <w:name w:val="Содержимое таблицы"/>
    <w:basedOn w:val="style0"/>
    <w:next w:val="style4123"/>
    <w:pPr>
      <w:suppressLineNumbers/>
    </w:pPr>
    <w:rPr>
      <w:sz w:val="24"/>
      <w:szCs w:val="24"/>
      <w:lang w:eastAsia="ar-SA"/>
    </w:rPr>
  </w:style>
  <w:style w:type="paragraph" w:customStyle="1" w:styleId="style4124">
    <w:name w:val="Style2"/>
    <w:basedOn w:val="style0"/>
    <w:next w:val="style4124"/>
    <w:uiPriority w:val="99"/>
    <w:pPr>
      <w:widowControl w:val="false"/>
      <w:autoSpaceDE w:val="false"/>
      <w:autoSpaceDN w:val="false"/>
      <w:adjustRightInd w:val="false"/>
      <w:spacing w:lineRule="exact" w:line="307"/>
      <w:jc w:val="both"/>
    </w:pPr>
    <w:rPr>
      <w:sz w:val="24"/>
      <w:szCs w:val="24"/>
    </w:rPr>
  </w:style>
  <w:style w:type="paragraph" w:customStyle="1" w:styleId="style4125">
    <w:name w:val="Style3"/>
    <w:basedOn w:val="style0"/>
    <w:next w:val="style4125"/>
    <w:uiPriority w:val="99"/>
    <w:pPr>
      <w:widowControl w:val="false"/>
      <w:autoSpaceDE w:val="false"/>
      <w:autoSpaceDN w:val="false"/>
      <w:adjustRightInd w:val="false"/>
      <w:spacing w:lineRule="exact" w:line="307"/>
      <w:ind w:hanging="264"/>
    </w:pPr>
    <w:rPr>
      <w:sz w:val="24"/>
      <w:szCs w:val="24"/>
    </w:rPr>
  </w:style>
  <w:style w:type="paragraph" w:customStyle="1" w:styleId="style4126">
    <w:name w:val="Style4"/>
    <w:basedOn w:val="style0"/>
    <w:next w:val="style4126"/>
    <w:uiPriority w:val="99"/>
    <w:pPr>
      <w:widowControl w:val="false"/>
      <w:autoSpaceDE w:val="false"/>
      <w:autoSpaceDN w:val="false"/>
      <w:adjustRightInd w:val="false"/>
      <w:spacing w:lineRule="exact" w:line="312"/>
      <w:jc w:val="center"/>
    </w:pPr>
    <w:rPr>
      <w:sz w:val="24"/>
      <w:szCs w:val="24"/>
    </w:rPr>
  </w:style>
  <w:style w:type="paragraph" w:customStyle="1" w:styleId="style4127">
    <w:name w:val="Style6"/>
    <w:basedOn w:val="style0"/>
    <w:next w:val="style4127"/>
    <w:uiPriority w:val="99"/>
    <w:pPr>
      <w:widowControl w:val="false"/>
      <w:autoSpaceDE w:val="false"/>
      <w:autoSpaceDN w:val="false"/>
      <w:adjustRightInd w:val="false"/>
      <w:spacing w:lineRule="exact" w:line="309"/>
      <w:ind w:firstLine="686"/>
      <w:jc w:val="both"/>
    </w:pPr>
    <w:rPr>
      <w:sz w:val="24"/>
      <w:szCs w:val="24"/>
    </w:rPr>
  </w:style>
  <w:style w:type="character" w:customStyle="1" w:styleId="style4128">
    <w:name w:val="Font Style11"/>
    <w:next w:val="style4128"/>
    <w:uiPriority w:val="99"/>
    <w:rPr>
      <w:rFonts w:ascii="Times New Roman" w:cs="Times New Roman" w:hAnsi="Times New Roman"/>
      <w:b/>
      <w:bCs/>
      <w:spacing w:val="-10"/>
      <w:sz w:val="18"/>
      <w:szCs w:val="18"/>
    </w:rPr>
  </w:style>
  <w:style w:type="character" w:customStyle="1" w:styleId="style4129">
    <w:name w:val="Font Style12"/>
    <w:next w:val="style4129"/>
    <w:uiPriority w:val="99"/>
    <w:rPr>
      <w:rFonts w:ascii="Times New Roman" w:cs="Times New Roman" w:hAnsi="Times New Roman"/>
      <w:b/>
      <w:bCs/>
      <w:sz w:val="26"/>
      <w:szCs w:val="26"/>
    </w:rPr>
  </w:style>
  <w:style w:type="character" w:customStyle="1" w:styleId="style4130">
    <w:name w:val="Font Style15"/>
    <w:next w:val="style4130"/>
    <w:uiPriority w:val="99"/>
    <w:rPr>
      <w:rFonts w:ascii="Times New Roman" w:cs="Times New Roman" w:hAnsi="Times New Roman"/>
      <w:sz w:val="26"/>
      <w:szCs w:val="26"/>
    </w:rPr>
  </w:style>
  <w:style w:type="paragraph" w:customStyle="1" w:styleId="style4131">
    <w:name w:val="Style7"/>
    <w:basedOn w:val="style0"/>
    <w:next w:val="style4131"/>
    <w:uiPriority w:val="99"/>
    <w:pPr>
      <w:widowControl w:val="false"/>
      <w:autoSpaceDE w:val="false"/>
      <w:autoSpaceDN w:val="false"/>
      <w:adjustRightInd w:val="false"/>
      <w:spacing w:lineRule="exact" w:line="307"/>
      <w:ind w:hanging="384"/>
    </w:pPr>
    <w:rPr>
      <w:sz w:val="24"/>
      <w:szCs w:val="24"/>
    </w:rPr>
  </w:style>
  <w:style w:type="paragraph" w:customStyle="1" w:styleId="style4132">
    <w:name w:val="Style8"/>
    <w:basedOn w:val="style0"/>
    <w:next w:val="style4132"/>
    <w:uiPriority w:val="99"/>
    <w:pPr>
      <w:widowControl w:val="false"/>
      <w:autoSpaceDE w:val="false"/>
      <w:autoSpaceDN w:val="false"/>
      <w:adjustRightInd w:val="false"/>
      <w:spacing w:lineRule="exact" w:line="307"/>
      <w:ind w:firstLine="682"/>
      <w:jc w:val="both"/>
    </w:pPr>
    <w:rPr>
      <w:sz w:val="24"/>
      <w:szCs w:val="24"/>
    </w:rPr>
  </w:style>
  <w:style w:type="paragraph" w:customStyle="1" w:styleId="style4133">
    <w:name w:val="Style9"/>
    <w:basedOn w:val="style0"/>
    <w:next w:val="style4133"/>
    <w:uiPriority w:val="99"/>
    <w:pPr>
      <w:widowControl w:val="false"/>
      <w:autoSpaceDE w:val="false"/>
      <w:autoSpaceDN w:val="false"/>
      <w:adjustRightInd w:val="false"/>
      <w:spacing w:lineRule="exact" w:line="307"/>
      <w:jc w:val="center"/>
    </w:pPr>
    <w:rPr>
      <w:sz w:val="24"/>
      <w:szCs w:val="24"/>
    </w:rPr>
  </w:style>
  <w:style w:type="character" w:customStyle="1" w:styleId="style4134">
    <w:name w:val="Font Style14"/>
    <w:next w:val="style4134"/>
    <w:uiPriority w:val="99"/>
    <w:rPr>
      <w:rFonts w:ascii="Times New Roman" w:cs="Times New Roman" w:hAnsi="Times New Roman"/>
      <w:sz w:val="26"/>
      <w:szCs w:val="26"/>
    </w:rPr>
  </w:style>
  <w:style w:type="character" w:customStyle="1" w:styleId="style4135">
    <w:name w:val="Font Style16"/>
    <w:next w:val="style4135"/>
    <w:uiPriority w:val="99"/>
    <w:rPr>
      <w:rFonts w:ascii="Times New Roman" w:cs="Times New Roman" w:hAnsi="Times New Roman"/>
      <w:spacing w:val="-20"/>
      <w:sz w:val="26"/>
      <w:szCs w:val="26"/>
    </w:rPr>
  </w:style>
  <w:style w:type="character" w:customStyle="1" w:styleId="style4136">
    <w:name w:val="Font Style17"/>
    <w:next w:val="style4136"/>
    <w:uiPriority w:val="99"/>
    <w:rPr>
      <w:rFonts w:ascii="Times New Roman" w:cs="Times New Roman" w:hAnsi="Times New Roman"/>
      <w:b/>
      <w:bCs/>
      <w:spacing w:val="-10"/>
      <w:sz w:val="22"/>
      <w:szCs w:val="22"/>
    </w:rPr>
  </w:style>
  <w:style w:type="paragraph" w:customStyle="1" w:styleId="style4137">
    <w:name w:val="ConsPlusCell"/>
    <w:next w:val="style4137"/>
    <w:pPr>
      <w:widowControl w:val="false"/>
      <w:autoSpaceDE w:val="false"/>
      <w:autoSpaceDN w:val="false"/>
      <w:adjustRightInd w:val="false"/>
    </w:pPr>
    <w:rPr>
      <w:rFonts w:ascii="Arial" w:cs="Arial" w:eastAsia="MS Mincho" w:hAnsi="Arial"/>
      <w:lang w:eastAsia="ja-JP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43">
    <w:name w:val="endnote text"/>
    <w:basedOn w:val="style0"/>
    <w:next w:val="style43"/>
    <w:link w:val="style4138"/>
    <w:uiPriority w:val="99"/>
    <w:pPr>
      <w:autoSpaceDE w:val="false"/>
      <w:autoSpaceDN w:val="false"/>
    </w:pPr>
    <w:rPr>
      <w:sz w:val="20"/>
    </w:rPr>
  </w:style>
  <w:style w:type="character" w:customStyle="1" w:styleId="style4138">
    <w:name w:val="Текст концевой сноски Знак"/>
    <w:next w:val="style4138"/>
    <w:link w:val="style43"/>
    <w:uiPriority w:val="99"/>
    <w:rPr>
      <w:rFonts w:ascii="Times New Roman" w:eastAsia="Times New Roman" w:hAnsi="Times New Roman"/>
    </w:rPr>
  </w:style>
  <w:style w:type="character" w:styleId="style42">
    <w:name w:val="endnote reference"/>
    <w:next w:val="style42"/>
    <w:uiPriority w:val="99"/>
    <w:rPr>
      <w:vertAlign w:val="superscript"/>
    </w:rPr>
  </w:style>
  <w:style w:type="paragraph" w:styleId="style31">
    <w:name w:val="header"/>
    <w:basedOn w:val="style0"/>
    <w:next w:val="style31"/>
    <w:link w:val="style413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39">
    <w:name w:val="Верхний колонтитул Знак"/>
    <w:next w:val="style4139"/>
    <w:link w:val="style31"/>
    <w:uiPriority w:val="99"/>
    <w:rPr>
      <w:rFonts w:ascii="Times New Roman" w:eastAsia="Times New Roman" w:hAnsi="Times New Roman"/>
      <w:sz w:val="28"/>
    </w:rPr>
  </w:style>
  <w:style w:type="paragraph" w:styleId="style32">
    <w:name w:val="footer"/>
    <w:basedOn w:val="style0"/>
    <w:next w:val="style32"/>
    <w:link w:val="style4140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40">
    <w:name w:val="Нижний колонтитул Знак"/>
    <w:next w:val="style4140"/>
    <w:link w:val="style32"/>
    <w:uiPriority w:val="99"/>
    <w:rPr>
      <w:rFonts w:ascii="Times New Roman" w:eastAsia="Times New Roman" w:hAnsi="Times New Roman"/>
      <w:sz w:val="28"/>
    </w:rPr>
  </w:style>
  <w:style w:type="paragraph" w:styleId="style101">
    <w:name w:val="HTML Preformatted"/>
    <w:basedOn w:val="style0"/>
    <w:next w:val="style101"/>
    <w:link w:val="style4141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hAnsi="Courier New"/>
      <w:sz w:val="20"/>
    </w:rPr>
  </w:style>
  <w:style w:type="character" w:customStyle="1" w:styleId="style4141">
    <w:name w:val="Стандартный HTML Знак"/>
    <w:next w:val="style4141"/>
    <w:link w:val="style101"/>
    <w:uiPriority w:val="99"/>
    <w:rPr>
      <w:rFonts w:ascii="Courier New" w:cs="Courier New" w:eastAsia="Times New Roman" w:hAnsi="Courier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5EA1-96B6-4554-AC6C-59268670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716</Words>
  <Pages>3</Pages>
  <Characters>5448</Characters>
  <Application>WPS Office</Application>
  <DocSecurity>0</DocSecurity>
  <Paragraphs>41</Paragraphs>
  <ScaleCrop>false</ScaleCrop>
  <LinksUpToDate>false</LinksUpToDate>
  <CharactersWithSpaces>6347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2024-10-09T11:10:06Z</dcterms:created>
  <dc:creator>User</dc:creator>
  <lastModifiedBy>Redmi Note 8 Pro</lastModifiedBy>
  <lastPrinted>2023-07-13T09:07:00Z</lastPrinted>
  <dcterms:modified xsi:type="dcterms:W3CDTF">2024-10-09T11:51:31Z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4c60294fb93848749784f8e0bd1c6572</vt:lpwstr>
  </property>
</Properties>
</file>