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15E2" w:rsidRPr="007615E2" w:rsidRDefault="007615E2" w:rsidP="007615E2">
      <w:pPr>
        <w:widowControl w:val="0"/>
        <w:autoSpaceDE w:val="0"/>
        <w:autoSpaceDN w:val="0"/>
        <w:adjustRightInd w:val="0"/>
        <w:jc w:val="right"/>
        <w:rPr>
          <w:bCs/>
          <w:szCs w:val="28"/>
        </w:rPr>
      </w:pPr>
      <w:r w:rsidRPr="007615E2">
        <w:rPr>
          <w:bCs/>
          <w:szCs w:val="28"/>
        </w:rPr>
        <w:t xml:space="preserve">Утверждена постановлением </w:t>
      </w:r>
    </w:p>
    <w:p w:rsidR="007615E2" w:rsidRPr="007615E2" w:rsidRDefault="007615E2" w:rsidP="007615E2">
      <w:pPr>
        <w:widowControl w:val="0"/>
        <w:autoSpaceDE w:val="0"/>
        <w:autoSpaceDN w:val="0"/>
        <w:adjustRightInd w:val="0"/>
        <w:jc w:val="right"/>
        <w:rPr>
          <w:bCs/>
          <w:szCs w:val="28"/>
        </w:rPr>
      </w:pPr>
      <w:r w:rsidRPr="007615E2">
        <w:rPr>
          <w:bCs/>
          <w:szCs w:val="28"/>
        </w:rPr>
        <w:t xml:space="preserve">Администрации ЗАТО Видяево от 12.02.2019 № 128 </w:t>
      </w:r>
    </w:p>
    <w:p w:rsidR="005A4001" w:rsidRDefault="007615E2" w:rsidP="007615E2">
      <w:pPr>
        <w:widowControl w:val="0"/>
        <w:autoSpaceDE w:val="0"/>
        <w:autoSpaceDN w:val="0"/>
        <w:adjustRightInd w:val="0"/>
        <w:jc w:val="right"/>
        <w:rPr>
          <w:bCs/>
          <w:szCs w:val="28"/>
        </w:rPr>
      </w:pPr>
      <w:r w:rsidRPr="007615E2">
        <w:rPr>
          <w:bCs/>
          <w:szCs w:val="28"/>
        </w:rPr>
        <w:t>(</w:t>
      </w:r>
      <w:proofErr w:type="gramStart"/>
      <w:r w:rsidRPr="007615E2">
        <w:rPr>
          <w:bCs/>
          <w:szCs w:val="28"/>
        </w:rPr>
        <w:t>в</w:t>
      </w:r>
      <w:proofErr w:type="gramEnd"/>
      <w:r w:rsidRPr="007615E2">
        <w:rPr>
          <w:bCs/>
          <w:szCs w:val="28"/>
        </w:rPr>
        <w:t xml:space="preserve"> редакции от 17.06.2019 № 556</w:t>
      </w:r>
      <w:r w:rsidR="00B71B96">
        <w:rPr>
          <w:bCs/>
          <w:szCs w:val="28"/>
        </w:rPr>
        <w:t>, от 30.10.2019 № 919</w:t>
      </w:r>
      <w:r w:rsidR="00DF1E3F">
        <w:rPr>
          <w:bCs/>
          <w:szCs w:val="28"/>
        </w:rPr>
        <w:t>, от 09</w:t>
      </w:r>
      <w:r w:rsidR="007B06C7">
        <w:rPr>
          <w:bCs/>
          <w:szCs w:val="28"/>
        </w:rPr>
        <w:t>.1</w:t>
      </w:r>
      <w:r w:rsidR="00DD71A0">
        <w:rPr>
          <w:bCs/>
          <w:szCs w:val="28"/>
        </w:rPr>
        <w:t>2</w:t>
      </w:r>
      <w:r w:rsidR="007B06C7">
        <w:rPr>
          <w:bCs/>
          <w:szCs w:val="28"/>
        </w:rPr>
        <w:t>.2019 №</w:t>
      </w:r>
      <w:r w:rsidR="006E213C">
        <w:rPr>
          <w:bCs/>
          <w:szCs w:val="28"/>
        </w:rPr>
        <w:t xml:space="preserve"> </w:t>
      </w:r>
      <w:r w:rsidR="00DF1E3F">
        <w:rPr>
          <w:bCs/>
          <w:szCs w:val="28"/>
        </w:rPr>
        <w:t>1013</w:t>
      </w:r>
      <w:r w:rsidR="008B27D3">
        <w:rPr>
          <w:bCs/>
          <w:szCs w:val="28"/>
        </w:rPr>
        <w:t>, от 17</w:t>
      </w:r>
      <w:r w:rsidR="005908AF">
        <w:rPr>
          <w:bCs/>
          <w:szCs w:val="28"/>
        </w:rPr>
        <w:t>.01.2020 №</w:t>
      </w:r>
      <w:r w:rsidR="006E213C">
        <w:rPr>
          <w:bCs/>
          <w:szCs w:val="28"/>
        </w:rPr>
        <w:t xml:space="preserve"> </w:t>
      </w:r>
      <w:r w:rsidR="008B27D3">
        <w:rPr>
          <w:bCs/>
          <w:szCs w:val="28"/>
        </w:rPr>
        <w:t>34</w:t>
      </w:r>
      <w:r w:rsidR="00B66043">
        <w:rPr>
          <w:bCs/>
          <w:szCs w:val="28"/>
        </w:rPr>
        <w:t xml:space="preserve">, </w:t>
      </w:r>
      <w:r w:rsidR="006E213C">
        <w:rPr>
          <w:bCs/>
          <w:szCs w:val="28"/>
        </w:rPr>
        <w:t xml:space="preserve">от </w:t>
      </w:r>
      <w:r w:rsidR="00B66043">
        <w:rPr>
          <w:bCs/>
          <w:szCs w:val="28"/>
        </w:rPr>
        <w:t>14.10.2020 №</w:t>
      </w:r>
      <w:r w:rsidR="00116021">
        <w:rPr>
          <w:bCs/>
          <w:szCs w:val="28"/>
        </w:rPr>
        <w:t xml:space="preserve"> </w:t>
      </w:r>
      <w:r w:rsidR="00B66043">
        <w:rPr>
          <w:bCs/>
          <w:szCs w:val="28"/>
        </w:rPr>
        <w:t>715</w:t>
      </w:r>
      <w:r w:rsidR="003033B6">
        <w:rPr>
          <w:bCs/>
          <w:szCs w:val="28"/>
        </w:rPr>
        <w:t xml:space="preserve">, </w:t>
      </w:r>
      <w:r w:rsidR="003033B6" w:rsidRPr="007E6287">
        <w:rPr>
          <w:bCs/>
          <w:szCs w:val="28"/>
        </w:rPr>
        <w:t xml:space="preserve">от </w:t>
      </w:r>
      <w:r w:rsidR="007E6287" w:rsidRPr="007E6287">
        <w:rPr>
          <w:bCs/>
          <w:szCs w:val="28"/>
        </w:rPr>
        <w:t>03</w:t>
      </w:r>
      <w:r w:rsidR="003033B6" w:rsidRPr="007E6287">
        <w:rPr>
          <w:bCs/>
          <w:szCs w:val="28"/>
        </w:rPr>
        <w:t>.12.2020 №</w:t>
      </w:r>
      <w:r w:rsidR="007E6287" w:rsidRPr="007E6287">
        <w:rPr>
          <w:bCs/>
          <w:szCs w:val="28"/>
        </w:rPr>
        <w:t xml:space="preserve"> 865, от 30.12.2020 № 923</w:t>
      </w:r>
      <w:r w:rsidR="000A2EFE">
        <w:rPr>
          <w:bCs/>
          <w:szCs w:val="28"/>
        </w:rPr>
        <w:t xml:space="preserve">, </w:t>
      </w:r>
      <w:r w:rsidR="00EA613A">
        <w:rPr>
          <w:bCs/>
          <w:szCs w:val="28"/>
        </w:rPr>
        <w:t xml:space="preserve">от </w:t>
      </w:r>
      <w:r w:rsidR="000A2EFE">
        <w:rPr>
          <w:bCs/>
          <w:szCs w:val="28"/>
        </w:rPr>
        <w:t>14.01.2021 № 29</w:t>
      </w:r>
      <w:r w:rsidR="00EA613A">
        <w:rPr>
          <w:bCs/>
          <w:szCs w:val="28"/>
        </w:rPr>
        <w:t xml:space="preserve">, </w:t>
      </w:r>
      <w:r w:rsidR="00EA613A" w:rsidRPr="00F53487">
        <w:rPr>
          <w:bCs/>
          <w:szCs w:val="28"/>
        </w:rPr>
        <w:t xml:space="preserve">от </w:t>
      </w:r>
      <w:r w:rsidR="00F53487" w:rsidRPr="00F53487">
        <w:rPr>
          <w:bCs/>
          <w:szCs w:val="28"/>
        </w:rPr>
        <w:t>20.05.2021 № 389</w:t>
      </w:r>
      <w:r w:rsidR="00F53487">
        <w:rPr>
          <w:bCs/>
          <w:szCs w:val="28"/>
        </w:rPr>
        <w:t xml:space="preserve">, </w:t>
      </w:r>
      <w:r w:rsidR="00706920">
        <w:rPr>
          <w:bCs/>
          <w:szCs w:val="28"/>
        </w:rPr>
        <w:t>от 14.01</w:t>
      </w:r>
      <w:r w:rsidR="00F53487" w:rsidRPr="000C3B32">
        <w:rPr>
          <w:bCs/>
          <w:szCs w:val="28"/>
        </w:rPr>
        <w:t>.202</w:t>
      </w:r>
      <w:r w:rsidR="00706920">
        <w:rPr>
          <w:bCs/>
          <w:szCs w:val="28"/>
        </w:rPr>
        <w:t>2</w:t>
      </w:r>
      <w:r w:rsidR="00F53487" w:rsidRPr="000C3B32">
        <w:rPr>
          <w:bCs/>
          <w:szCs w:val="28"/>
        </w:rPr>
        <w:t xml:space="preserve"> № </w:t>
      </w:r>
      <w:r w:rsidR="00706920">
        <w:rPr>
          <w:bCs/>
          <w:szCs w:val="28"/>
        </w:rPr>
        <w:t>14</w:t>
      </w:r>
      <w:r w:rsidR="002B4928">
        <w:rPr>
          <w:bCs/>
          <w:szCs w:val="28"/>
        </w:rPr>
        <w:t xml:space="preserve">, </w:t>
      </w:r>
      <w:r w:rsidR="00D741C0" w:rsidRPr="00DE015A">
        <w:rPr>
          <w:bCs/>
          <w:szCs w:val="28"/>
        </w:rPr>
        <w:t>от 18</w:t>
      </w:r>
      <w:r w:rsidR="002B4928" w:rsidRPr="00DE015A">
        <w:rPr>
          <w:bCs/>
          <w:szCs w:val="28"/>
        </w:rPr>
        <w:t>.01.2022 №</w:t>
      </w:r>
      <w:r w:rsidR="006E213C">
        <w:rPr>
          <w:bCs/>
          <w:szCs w:val="28"/>
        </w:rPr>
        <w:t xml:space="preserve"> </w:t>
      </w:r>
      <w:r w:rsidR="00D741C0" w:rsidRPr="00DE015A">
        <w:rPr>
          <w:bCs/>
          <w:szCs w:val="28"/>
        </w:rPr>
        <w:t>35</w:t>
      </w:r>
      <w:r w:rsidR="001072CE">
        <w:rPr>
          <w:bCs/>
          <w:szCs w:val="28"/>
        </w:rPr>
        <w:t xml:space="preserve">, </w:t>
      </w:r>
    </w:p>
    <w:p w:rsidR="008C6D73" w:rsidRPr="005A4001" w:rsidRDefault="001072CE" w:rsidP="007615E2">
      <w:pPr>
        <w:widowControl w:val="0"/>
        <w:autoSpaceDE w:val="0"/>
        <w:autoSpaceDN w:val="0"/>
        <w:adjustRightInd w:val="0"/>
        <w:jc w:val="right"/>
      </w:pPr>
      <w:proofErr w:type="gramStart"/>
      <w:r>
        <w:rPr>
          <w:bCs/>
          <w:szCs w:val="28"/>
        </w:rPr>
        <w:t>от</w:t>
      </w:r>
      <w:proofErr w:type="gramEnd"/>
      <w:r>
        <w:rPr>
          <w:bCs/>
          <w:szCs w:val="28"/>
        </w:rPr>
        <w:t xml:space="preserve"> </w:t>
      </w:r>
      <w:r w:rsidR="005E2DD8" w:rsidRPr="005A4001">
        <w:rPr>
          <w:bCs/>
          <w:szCs w:val="28"/>
        </w:rPr>
        <w:t>31.</w:t>
      </w:r>
      <w:r w:rsidRPr="005A4001">
        <w:rPr>
          <w:bCs/>
          <w:szCs w:val="28"/>
        </w:rPr>
        <w:t>01.2022 №</w:t>
      </w:r>
      <w:r w:rsidR="006E213C">
        <w:rPr>
          <w:bCs/>
          <w:szCs w:val="28"/>
        </w:rPr>
        <w:t xml:space="preserve"> </w:t>
      </w:r>
      <w:r w:rsidR="005E2DD8" w:rsidRPr="005A4001">
        <w:rPr>
          <w:bCs/>
          <w:szCs w:val="28"/>
        </w:rPr>
        <w:t>122</w:t>
      </w:r>
      <w:r w:rsidR="008C489C">
        <w:rPr>
          <w:bCs/>
          <w:szCs w:val="28"/>
        </w:rPr>
        <w:t xml:space="preserve">,от </w:t>
      </w:r>
      <w:r w:rsidR="003827CC" w:rsidRPr="00CE7293">
        <w:rPr>
          <w:bCs/>
          <w:szCs w:val="28"/>
        </w:rPr>
        <w:t>от 15.02.2022 № 155, от 24.11.2022 №</w:t>
      </w:r>
      <w:r w:rsidR="003827CC">
        <w:rPr>
          <w:bCs/>
          <w:szCs w:val="28"/>
        </w:rPr>
        <w:t xml:space="preserve"> 1033)</w:t>
      </w:r>
    </w:p>
    <w:p w:rsidR="000678D5" w:rsidRPr="005A4001" w:rsidRDefault="000678D5" w:rsidP="000678D5">
      <w:pPr>
        <w:widowControl w:val="0"/>
        <w:autoSpaceDE w:val="0"/>
        <w:autoSpaceDN w:val="0"/>
        <w:adjustRightInd w:val="0"/>
        <w:jc w:val="right"/>
        <w:rPr>
          <w:b/>
          <w:bCs/>
          <w:szCs w:val="28"/>
        </w:rPr>
      </w:pPr>
    </w:p>
    <w:p w:rsidR="00317D28" w:rsidRPr="003827CC" w:rsidRDefault="00B71B96" w:rsidP="00317D28">
      <w:pPr>
        <w:widowControl w:val="0"/>
        <w:autoSpaceDE w:val="0"/>
        <w:autoSpaceDN w:val="0"/>
        <w:adjustRightInd w:val="0"/>
        <w:jc w:val="center"/>
        <w:rPr>
          <w:b/>
          <w:bCs/>
          <w:szCs w:val="28"/>
        </w:rPr>
      </w:pPr>
      <w:r w:rsidRPr="003827CC">
        <w:rPr>
          <w:b/>
          <w:bCs/>
          <w:szCs w:val="28"/>
        </w:rPr>
        <w:t>Ведомственная целевая программа</w:t>
      </w:r>
    </w:p>
    <w:p w:rsidR="00441622" w:rsidRPr="003827CC" w:rsidRDefault="001200E9" w:rsidP="00317D28">
      <w:pPr>
        <w:widowControl w:val="0"/>
        <w:autoSpaceDE w:val="0"/>
        <w:autoSpaceDN w:val="0"/>
        <w:adjustRightInd w:val="0"/>
        <w:jc w:val="center"/>
        <w:rPr>
          <w:b/>
          <w:szCs w:val="28"/>
        </w:rPr>
      </w:pPr>
      <w:r w:rsidRPr="003827CC">
        <w:rPr>
          <w:szCs w:val="28"/>
        </w:rPr>
        <w:t xml:space="preserve">  </w:t>
      </w:r>
      <w:r w:rsidR="000678D5" w:rsidRPr="003827CC">
        <w:rPr>
          <w:b/>
          <w:szCs w:val="28"/>
        </w:rPr>
        <w:t>«</w:t>
      </w:r>
      <w:r w:rsidR="00441622" w:rsidRPr="003827CC">
        <w:rPr>
          <w:b/>
          <w:szCs w:val="28"/>
        </w:rPr>
        <w:t>Обеспечение выполнения муниципальных услуг (работ) для комфортного проживания населения</w:t>
      </w:r>
      <w:r w:rsidR="008C6D73" w:rsidRPr="003827CC">
        <w:rPr>
          <w:b/>
          <w:szCs w:val="28"/>
        </w:rPr>
        <w:t xml:space="preserve"> ЗАТО Видяево</w:t>
      </w:r>
      <w:r w:rsidR="000678D5" w:rsidRPr="003827CC">
        <w:rPr>
          <w:b/>
          <w:szCs w:val="28"/>
        </w:rPr>
        <w:t>»</w:t>
      </w:r>
      <w:r w:rsidR="00D87660" w:rsidRPr="003827CC">
        <w:rPr>
          <w:b/>
          <w:szCs w:val="28"/>
        </w:rPr>
        <w:t xml:space="preserve"> </w:t>
      </w:r>
    </w:p>
    <w:p w:rsidR="00317D28" w:rsidRPr="003827CC" w:rsidRDefault="00441622" w:rsidP="00317D28">
      <w:pPr>
        <w:widowControl w:val="0"/>
        <w:autoSpaceDE w:val="0"/>
        <w:autoSpaceDN w:val="0"/>
        <w:adjustRightInd w:val="0"/>
        <w:jc w:val="center"/>
        <w:rPr>
          <w:szCs w:val="28"/>
        </w:rPr>
      </w:pPr>
      <w:r w:rsidRPr="003827CC">
        <w:rPr>
          <w:b/>
          <w:bCs/>
          <w:szCs w:val="28"/>
        </w:rPr>
        <w:t xml:space="preserve"> </w:t>
      </w:r>
    </w:p>
    <w:p w:rsidR="00317D28" w:rsidRPr="003827CC" w:rsidRDefault="00317D28" w:rsidP="00317D28">
      <w:pPr>
        <w:widowControl w:val="0"/>
        <w:autoSpaceDE w:val="0"/>
        <w:autoSpaceDN w:val="0"/>
        <w:adjustRightInd w:val="0"/>
        <w:jc w:val="center"/>
        <w:rPr>
          <w:szCs w:val="28"/>
        </w:rPr>
      </w:pPr>
      <w:bookmarkStart w:id="0" w:name="Par267"/>
      <w:bookmarkEnd w:id="0"/>
      <w:r w:rsidRPr="003827CC">
        <w:rPr>
          <w:szCs w:val="28"/>
        </w:rPr>
        <w:t>Паспорт подпрограммы</w:t>
      </w: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4641"/>
        <w:gridCol w:w="5565"/>
      </w:tblGrid>
      <w:tr w:rsidR="00317D28" w:rsidRPr="003827CC" w:rsidTr="00200430">
        <w:trPr>
          <w:trHeight w:val="400"/>
          <w:tblCellSpacing w:w="5" w:type="nil"/>
        </w:trPr>
        <w:tc>
          <w:tcPr>
            <w:tcW w:w="4641" w:type="dxa"/>
            <w:tcBorders>
              <w:top w:val="single" w:sz="8" w:space="0" w:color="auto"/>
              <w:left w:val="single" w:sz="8" w:space="0" w:color="auto"/>
              <w:bottom w:val="single" w:sz="8" w:space="0" w:color="auto"/>
              <w:right w:val="single" w:sz="8" w:space="0" w:color="auto"/>
            </w:tcBorders>
          </w:tcPr>
          <w:p w:rsidR="00317D28" w:rsidRPr="003827CC" w:rsidRDefault="00317D28" w:rsidP="00BD1B80">
            <w:pPr>
              <w:widowControl w:val="0"/>
              <w:autoSpaceDE w:val="0"/>
              <w:autoSpaceDN w:val="0"/>
              <w:adjustRightInd w:val="0"/>
              <w:rPr>
                <w:szCs w:val="28"/>
              </w:rPr>
            </w:pPr>
            <w:r w:rsidRPr="003827CC">
              <w:rPr>
                <w:szCs w:val="28"/>
              </w:rPr>
              <w:t xml:space="preserve">Наименование муниципальной программы, в которую входит подпрограмма        </w:t>
            </w:r>
          </w:p>
        </w:tc>
        <w:tc>
          <w:tcPr>
            <w:tcW w:w="5565" w:type="dxa"/>
            <w:tcBorders>
              <w:top w:val="single" w:sz="8" w:space="0" w:color="auto"/>
              <w:left w:val="single" w:sz="8" w:space="0" w:color="auto"/>
              <w:bottom w:val="single" w:sz="8" w:space="0" w:color="auto"/>
              <w:right w:val="single" w:sz="8" w:space="0" w:color="auto"/>
            </w:tcBorders>
          </w:tcPr>
          <w:p w:rsidR="00317D28" w:rsidRPr="003827CC" w:rsidRDefault="000678D5" w:rsidP="003110B9">
            <w:pPr>
              <w:widowControl w:val="0"/>
              <w:autoSpaceDE w:val="0"/>
              <w:autoSpaceDN w:val="0"/>
              <w:adjustRightInd w:val="0"/>
              <w:jc w:val="both"/>
              <w:rPr>
                <w:szCs w:val="28"/>
              </w:rPr>
            </w:pPr>
            <w:r w:rsidRPr="003827CC">
              <w:rPr>
                <w:szCs w:val="28"/>
              </w:rPr>
              <w:t>«</w:t>
            </w:r>
            <w:r w:rsidR="00441622" w:rsidRPr="003827CC">
              <w:rPr>
                <w:szCs w:val="28"/>
              </w:rPr>
              <w:t>Обеспечение комфортной среды проживания населения муниципального образования</w:t>
            </w:r>
            <w:r w:rsidR="008C6D73" w:rsidRPr="003827CC">
              <w:rPr>
                <w:szCs w:val="28"/>
              </w:rPr>
              <w:t xml:space="preserve"> ЗАТО Видяево</w:t>
            </w:r>
            <w:r w:rsidRPr="003827CC">
              <w:rPr>
                <w:szCs w:val="28"/>
              </w:rPr>
              <w:t xml:space="preserve">»  </w:t>
            </w:r>
          </w:p>
        </w:tc>
      </w:tr>
      <w:tr w:rsidR="00317D28" w:rsidRPr="003827CC" w:rsidTr="00200430">
        <w:trPr>
          <w:tblCellSpacing w:w="5" w:type="nil"/>
        </w:trPr>
        <w:tc>
          <w:tcPr>
            <w:tcW w:w="4641" w:type="dxa"/>
            <w:tcBorders>
              <w:left w:val="single" w:sz="8" w:space="0" w:color="auto"/>
              <w:bottom w:val="single" w:sz="8" w:space="0" w:color="auto"/>
              <w:right w:val="single" w:sz="8" w:space="0" w:color="auto"/>
            </w:tcBorders>
          </w:tcPr>
          <w:p w:rsidR="00317D28" w:rsidRPr="003827CC" w:rsidRDefault="00317D28" w:rsidP="00BD1B80">
            <w:pPr>
              <w:widowControl w:val="0"/>
              <w:autoSpaceDE w:val="0"/>
              <w:autoSpaceDN w:val="0"/>
              <w:adjustRightInd w:val="0"/>
              <w:rPr>
                <w:szCs w:val="28"/>
              </w:rPr>
            </w:pPr>
            <w:r w:rsidRPr="003827CC">
              <w:rPr>
                <w:szCs w:val="28"/>
              </w:rPr>
              <w:t xml:space="preserve">Цель подпрограммы                    </w:t>
            </w:r>
          </w:p>
        </w:tc>
        <w:tc>
          <w:tcPr>
            <w:tcW w:w="5565" w:type="dxa"/>
            <w:tcBorders>
              <w:left w:val="single" w:sz="8" w:space="0" w:color="auto"/>
              <w:bottom w:val="single" w:sz="8" w:space="0" w:color="auto"/>
              <w:right w:val="single" w:sz="8" w:space="0" w:color="auto"/>
            </w:tcBorders>
          </w:tcPr>
          <w:p w:rsidR="00317D28" w:rsidRPr="003827CC" w:rsidRDefault="004F2FB5" w:rsidP="003110B9">
            <w:pPr>
              <w:widowControl w:val="0"/>
              <w:autoSpaceDE w:val="0"/>
              <w:autoSpaceDN w:val="0"/>
              <w:adjustRightInd w:val="0"/>
              <w:jc w:val="both"/>
              <w:rPr>
                <w:szCs w:val="28"/>
              </w:rPr>
            </w:pPr>
            <w:r w:rsidRPr="003827CC">
              <w:rPr>
                <w:szCs w:val="28"/>
              </w:rPr>
              <w:t xml:space="preserve">Качественное, своевременное и в полном объеме выполнение муниципальных услуг (работ) в рамках реализации </w:t>
            </w:r>
            <w:r w:rsidR="003110B9" w:rsidRPr="003827CC">
              <w:rPr>
                <w:szCs w:val="28"/>
              </w:rPr>
              <w:t>м</w:t>
            </w:r>
            <w:r w:rsidRPr="003827CC">
              <w:rPr>
                <w:szCs w:val="28"/>
              </w:rPr>
              <w:t>униципального задания</w:t>
            </w:r>
          </w:p>
        </w:tc>
      </w:tr>
      <w:tr w:rsidR="00317D28" w:rsidRPr="003827CC" w:rsidTr="00200430">
        <w:trPr>
          <w:tblCellSpacing w:w="5" w:type="nil"/>
        </w:trPr>
        <w:tc>
          <w:tcPr>
            <w:tcW w:w="4641" w:type="dxa"/>
            <w:tcBorders>
              <w:left w:val="single" w:sz="8" w:space="0" w:color="auto"/>
              <w:bottom w:val="single" w:sz="4" w:space="0" w:color="auto"/>
              <w:right w:val="single" w:sz="8" w:space="0" w:color="auto"/>
            </w:tcBorders>
          </w:tcPr>
          <w:p w:rsidR="00317D28" w:rsidRPr="003827CC" w:rsidRDefault="00317D28" w:rsidP="000678D5">
            <w:pPr>
              <w:widowControl w:val="0"/>
              <w:autoSpaceDE w:val="0"/>
              <w:autoSpaceDN w:val="0"/>
              <w:adjustRightInd w:val="0"/>
              <w:rPr>
                <w:szCs w:val="28"/>
              </w:rPr>
            </w:pPr>
            <w:r w:rsidRPr="003827CC">
              <w:rPr>
                <w:szCs w:val="28"/>
              </w:rPr>
              <w:t xml:space="preserve">Задачи подпрограммы </w:t>
            </w:r>
          </w:p>
        </w:tc>
        <w:tc>
          <w:tcPr>
            <w:tcW w:w="5565" w:type="dxa"/>
            <w:tcBorders>
              <w:left w:val="single" w:sz="8" w:space="0" w:color="auto"/>
              <w:bottom w:val="single" w:sz="4" w:space="0" w:color="auto"/>
              <w:right w:val="single" w:sz="8" w:space="0" w:color="auto"/>
            </w:tcBorders>
          </w:tcPr>
          <w:p w:rsidR="00317D28" w:rsidRPr="003827CC" w:rsidRDefault="00825142" w:rsidP="00474224">
            <w:pPr>
              <w:autoSpaceDE w:val="0"/>
              <w:autoSpaceDN w:val="0"/>
              <w:adjustRightInd w:val="0"/>
              <w:jc w:val="both"/>
              <w:outlineLvl w:val="1"/>
              <w:rPr>
                <w:szCs w:val="28"/>
              </w:rPr>
            </w:pPr>
            <w:r w:rsidRPr="003827CC">
              <w:rPr>
                <w:szCs w:val="28"/>
              </w:rPr>
              <w:t>-обеспечение МБУ УМС «Служба заказчика»</w:t>
            </w:r>
            <w:r w:rsidR="00C11470" w:rsidRPr="003827CC">
              <w:rPr>
                <w:szCs w:val="28"/>
              </w:rPr>
              <w:t xml:space="preserve"> ЗАТО Видяево</w:t>
            </w:r>
            <w:r w:rsidRPr="003827CC">
              <w:rPr>
                <w:szCs w:val="28"/>
              </w:rPr>
              <w:t xml:space="preserve"> финансовыми  ресурсами для выполнения муниципального задания</w:t>
            </w:r>
            <w:r w:rsidR="003079B8" w:rsidRPr="003827CC">
              <w:rPr>
                <w:szCs w:val="28"/>
              </w:rPr>
              <w:t xml:space="preserve"> с целью обеспечение населения, ЗАТО Видяево качественными жилищно-коммунальными  услугами, комфортного и безопасного его проживания</w:t>
            </w:r>
            <w:r w:rsidRPr="003827CC">
              <w:rPr>
                <w:szCs w:val="28"/>
              </w:rPr>
              <w:t>.</w:t>
            </w:r>
          </w:p>
        </w:tc>
      </w:tr>
      <w:tr w:rsidR="00317D28" w:rsidRPr="003827CC" w:rsidTr="00200430">
        <w:trPr>
          <w:trHeight w:val="400"/>
          <w:tblCellSpacing w:w="5" w:type="nil"/>
        </w:trPr>
        <w:tc>
          <w:tcPr>
            <w:tcW w:w="4641" w:type="dxa"/>
            <w:tcBorders>
              <w:top w:val="single" w:sz="4" w:space="0" w:color="auto"/>
              <w:left w:val="single" w:sz="8" w:space="0" w:color="auto"/>
              <w:bottom w:val="single" w:sz="8" w:space="0" w:color="auto"/>
              <w:right w:val="single" w:sz="8" w:space="0" w:color="auto"/>
            </w:tcBorders>
          </w:tcPr>
          <w:p w:rsidR="00317D28" w:rsidRPr="003827CC" w:rsidRDefault="00317D28" w:rsidP="00BD1B80">
            <w:pPr>
              <w:widowControl w:val="0"/>
              <w:autoSpaceDE w:val="0"/>
              <w:autoSpaceDN w:val="0"/>
              <w:adjustRightInd w:val="0"/>
              <w:rPr>
                <w:szCs w:val="28"/>
              </w:rPr>
            </w:pPr>
            <w:r w:rsidRPr="003827CC">
              <w:rPr>
                <w:szCs w:val="28"/>
              </w:rPr>
              <w:t xml:space="preserve">Целевые показатели подпрограммы </w:t>
            </w:r>
          </w:p>
          <w:p w:rsidR="00571DE6" w:rsidRPr="003827CC" w:rsidRDefault="00571DE6" w:rsidP="00BD1B80">
            <w:pPr>
              <w:widowControl w:val="0"/>
              <w:autoSpaceDE w:val="0"/>
              <w:autoSpaceDN w:val="0"/>
              <w:adjustRightInd w:val="0"/>
              <w:rPr>
                <w:szCs w:val="28"/>
              </w:rPr>
            </w:pPr>
          </w:p>
          <w:p w:rsidR="00571DE6" w:rsidRPr="003827CC" w:rsidRDefault="00571DE6" w:rsidP="00BD1B80">
            <w:pPr>
              <w:widowControl w:val="0"/>
              <w:autoSpaceDE w:val="0"/>
              <w:autoSpaceDN w:val="0"/>
              <w:adjustRightInd w:val="0"/>
              <w:rPr>
                <w:szCs w:val="28"/>
              </w:rPr>
            </w:pPr>
          </w:p>
          <w:p w:rsidR="00571DE6" w:rsidRPr="003827CC" w:rsidRDefault="00571DE6" w:rsidP="00BD1B80">
            <w:pPr>
              <w:widowControl w:val="0"/>
              <w:autoSpaceDE w:val="0"/>
              <w:autoSpaceDN w:val="0"/>
              <w:adjustRightInd w:val="0"/>
              <w:rPr>
                <w:szCs w:val="28"/>
              </w:rPr>
            </w:pPr>
          </w:p>
          <w:p w:rsidR="00571DE6" w:rsidRPr="003827CC" w:rsidRDefault="00571DE6" w:rsidP="00BD1B80">
            <w:pPr>
              <w:widowControl w:val="0"/>
              <w:autoSpaceDE w:val="0"/>
              <w:autoSpaceDN w:val="0"/>
              <w:adjustRightInd w:val="0"/>
              <w:rPr>
                <w:szCs w:val="28"/>
              </w:rPr>
            </w:pPr>
          </w:p>
          <w:p w:rsidR="00571DE6" w:rsidRPr="003827CC" w:rsidRDefault="00571DE6" w:rsidP="00BD1B80">
            <w:pPr>
              <w:widowControl w:val="0"/>
              <w:autoSpaceDE w:val="0"/>
              <w:autoSpaceDN w:val="0"/>
              <w:adjustRightInd w:val="0"/>
              <w:rPr>
                <w:szCs w:val="28"/>
              </w:rPr>
            </w:pPr>
          </w:p>
          <w:p w:rsidR="00571DE6" w:rsidRPr="003827CC" w:rsidRDefault="00571DE6" w:rsidP="00BD1B80">
            <w:pPr>
              <w:widowControl w:val="0"/>
              <w:autoSpaceDE w:val="0"/>
              <w:autoSpaceDN w:val="0"/>
              <w:adjustRightInd w:val="0"/>
              <w:rPr>
                <w:szCs w:val="28"/>
              </w:rPr>
            </w:pPr>
          </w:p>
          <w:p w:rsidR="00571DE6" w:rsidRPr="003827CC" w:rsidRDefault="00571DE6" w:rsidP="00BD1B80">
            <w:pPr>
              <w:widowControl w:val="0"/>
              <w:autoSpaceDE w:val="0"/>
              <w:autoSpaceDN w:val="0"/>
              <w:adjustRightInd w:val="0"/>
              <w:rPr>
                <w:szCs w:val="28"/>
              </w:rPr>
            </w:pPr>
          </w:p>
          <w:p w:rsidR="00571DE6" w:rsidRPr="003827CC" w:rsidRDefault="00571DE6" w:rsidP="00BD1B80">
            <w:pPr>
              <w:widowControl w:val="0"/>
              <w:autoSpaceDE w:val="0"/>
              <w:autoSpaceDN w:val="0"/>
              <w:adjustRightInd w:val="0"/>
              <w:rPr>
                <w:szCs w:val="28"/>
              </w:rPr>
            </w:pPr>
          </w:p>
          <w:p w:rsidR="00571DE6" w:rsidRPr="003827CC" w:rsidRDefault="00571DE6" w:rsidP="00BD1B80">
            <w:pPr>
              <w:widowControl w:val="0"/>
              <w:autoSpaceDE w:val="0"/>
              <w:autoSpaceDN w:val="0"/>
              <w:adjustRightInd w:val="0"/>
              <w:rPr>
                <w:szCs w:val="28"/>
              </w:rPr>
            </w:pPr>
          </w:p>
          <w:p w:rsidR="00571DE6" w:rsidRPr="003827CC" w:rsidRDefault="00571DE6" w:rsidP="00BD1B80">
            <w:pPr>
              <w:widowControl w:val="0"/>
              <w:autoSpaceDE w:val="0"/>
              <w:autoSpaceDN w:val="0"/>
              <w:adjustRightInd w:val="0"/>
              <w:rPr>
                <w:szCs w:val="28"/>
              </w:rPr>
            </w:pPr>
          </w:p>
          <w:p w:rsidR="00571DE6" w:rsidRPr="003827CC" w:rsidRDefault="00571DE6" w:rsidP="00BD1B80">
            <w:pPr>
              <w:widowControl w:val="0"/>
              <w:autoSpaceDE w:val="0"/>
              <w:autoSpaceDN w:val="0"/>
              <w:adjustRightInd w:val="0"/>
              <w:rPr>
                <w:szCs w:val="28"/>
              </w:rPr>
            </w:pPr>
          </w:p>
          <w:p w:rsidR="00571DE6" w:rsidRPr="003827CC" w:rsidRDefault="00571DE6" w:rsidP="00BD1B80">
            <w:pPr>
              <w:widowControl w:val="0"/>
              <w:autoSpaceDE w:val="0"/>
              <w:autoSpaceDN w:val="0"/>
              <w:adjustRightInd w:val="0"/>
              <w:rPr>
                <w:szCs w:val="28"/>
              </w:rPr>
            </w:pPr>
          </w:p>
          <w:p w:rsidR="00571DE6" w:rsidRPr="003827CC" w:rsidRDefault="00571DE6" w:rsidP="00BD1B80">
            <w:pPr>
              <w:widowControl w:val="0"/>
              <w:autoSpaceDE w:val="0"/>
              <w:autoSpaceDN w:val="0"/>
              <w:adjustRightInd w:val="0"/>
              <w:rPr>
                <w:szCs w:val="28"/>
              </w:rPr>
            </w:pPr>
          </w:p>
          <w:p w:rsidR="00571DE6" w:rsidRPr="003827CC" w:rsidRDefault="00571DE6" w:rsidP="00BD1B80">
            <w:pPr>
              <w:widowControl w:val="0"/>
              <w:autoSpaceDE w:val="0"/>
              <w:autoSpaceDN w:val="0"/>
              <w:adjustRightInd w:val="0"/>
              <w:rPr>
                <w:szCs w:val="28"/>
              </w:rPr>
            </w:pPr>
          </w:p>
          <w:p w:rsidR="00571DE6" w:rsidRPr="003827CC" w:rsidRDefault="00571DE6" w:rsidP="00BD1B80">
            <w:pPr>
              <w:widowControl w:val="0"/>
              <w:autoSpaceDE w:val="0"/>
              <w:autoSpaceDN w:val="0"/>
              <w:adjustRightInd w:val="0"/>
              <w:rPr>
                <w:szCs w:val="28"/>
              </w:rPr>
            </w:pPr>
          </w:p>
        </w:tc>
        <w:tc>
          <w:tcPr>
            <w:tcW w:w="5565" w:type="dxa"/>
            <w:tcBorders>
              <w:top w:val="single" w:sz="4" w:space="0" w:color="auto"/>
              <w:left w:val="single" w:sz="8" w:space="0" w:color="auto"/>
              <w:bottom w:val="single" w:sz="8" w:space="0" w:color="auto"/>
              <w:right w:val="single" w:sz="8" w:space="0" w:color="auto"/>
            </w:tcBorders>
          </w:tcPr>
          <w:p w:rsidR="006529D1" w:rsidRPr="003827CC" w:rsidRDefault="00EA613A" w:rsidP="00170004">
            <w:pPr>
              <w:widowControl w:val="0"/>
              <w:autoSpaceDE w:val="0"/>
              <w:autoSpaceDN w:val="0"/>
              <w:adjustRightInd w:val="0"/>
              <w:jc w:val="both"/>
              <w:rPr>
                <w:szCs w:val="28"/>
              </w:rPr>
            </w:pPr>
            <w:r w:rsidRPr="003827CC">
              <w:rPr>
                <w:szCs w:val="28"/>
              </w:rPr>
              <w:t>- Сбор, обработка, оформление документов по предоставлению жилья, в том числе выдача  правоустанавливающих документов (договоры социального найма, договоры найма специализированных жилых помещений, договоры найма муниципальных жилых помещений, договоры найма помещений государственного жилищного фонда коммерческого использования, договоры найма помещений государственного жилищного фонда социального использования, договоры найма жилых помещений), семей;</w:t>
            </w:r>
          </w:p>
          <w:p w:rsidR="003110B9" w:rsidRPr="003827CC" w:rsidRDefault="00B73A03" w:rsidP="00170004">
            <w:pPr>
              <w:widowControl w:val="0"/>
              <w:autoSpaceDE w:val="0"/>
              <w:autoSpaceDN w:val="0"/>
              <w:adjustRightInd w:val="0"/>
              <w:jc w:val="both"/>
            </w:pPr>
            <w:r w:rsidRPr="003827CC">
              <w:rPr>
                <w:szCs w:val="28"/>
              </w:rPr>
              <w:t>-</w:t>
            </w:r>
            <w:r w:rsidR="00474224" w:rsidRPr="003827CC">
              <w:rPr>
                <w:szCs w:val="28"/>
              </w:rPr>
              <w:t>Организация содержания и ремонта муниципального жилищного фонда, м</w:t>
            </w:r>
            <w:r w:rsidR="00474224" w:rsidRPr="003827CC">
              <w:rPr>
                <w:szCs w:val="28"/>
                <w:vertAlign w:val="superscript"/>
              </w:rPr>
              <w:t>2</w:t>
            </w:r>
          </w:p>
          <w:p w:rsidR="006529D1" w:rsidRPr="003827CC" w:rsidRDefault="006529D1" w:rsidP="00170004">
            <w:pPr>
              <w:widowControl w:val="0"/>
              <w:autoSpaceDE w:val="0"/>
              <w:autoSpaceDN w:val="0"/>
              <w:adjustRightInd w:val="0"/>
              <w:jc w:val="both"/>
              <w:rPr>
                <w:szCs w:val="28"/>
                <w:vertAlign w:val="superscript"/>
                <w:lang w:bidi="en-US"/>
              </w:rPr>
            </w:pPr>
            <w:r w:rsidRPr="003827CC">
              <w:rPr>
                <w:szCs w:val="28"/>
                <w:lang w:bidi="en-US"/>
              </w:rPr>
              <w:t>- Содержание (эксплуатация) имущества, тыс. м</w:t>
            </w:r>
            <w:r w:rsidRPr="003827CC">
              <w:rPr>
                <w:szCs w:val="28"/>
                <w:vertAlign w:val="superscript"/>
                <w:lang w:bidi="en-US"/>
              </w:rPr>
              <w:t>2</w:t>
            </w:r>
            <w:r w:rsidRPr="003827CC">
              <w:rPr>
                <w:szCs w:val="28"/>
                <w:lang w:bidi="en-US"/>
              </w:rPr>
              <w:t>;</w:t>
            </w:r>
          </w:p>
          <w:p w:rsidR="00B73A03" w:rsidRPr="003827CC" w:rsidRDefault="00B73A03" w:rsidP="00170004">
            <w:pPr>
              <w:widowControl w:val="0"/>
              <w:autoSpaceDE w:val="0"/>
              <w:autoSpaceDN w:val="0"/>
              <w:adjustRightInd w:val="0"/>
              <w:jc w:val="both"/>
              <w:rPr>
                <w:szCs w:val="28"/>
                <w:vertAlign w:val="superscript"/>
              </w:rPr>
            </w:pPr>
            <w:r w:rsidRPr="003827CC">
              <w:rPr>
                <w:szCs w:val="28"/>
              </w:rPr>
              <w:lastRenderedPageBreak/>
              <w:t>-</w:t>
            </w:r>
            <w:r w:rsidR="00474224" w:rsidRPr="003827CC">
              <w:rPr>
                <w:szCs w:val="28"/>
              </w:rPr>
              <w:t>Заключение (изменение) договоров социального найма жилых помещений государственного жилищного фонда, м</w:t>
            </w:r>
            <w:r w:rsidR="00474224" w:rsidRPr="003827CC">
              <w:rPr>
                <w:szCs w:val="28"/>
                <w:vertAlign w:val="superscript"/>
              </w:rPr>
              <w:t>2</w:t>
            </w:r>
          </w:p>
          <w:p w:rsidR="00EA613A" w:rsidRPr="003827CC" w:rsidRDefault="00EA613A" w:rsidP="00EA613A">
            <w:pPr>
              <w:widowControl w:val="0"/>
              <w:autoSpaceDE w:val="0"/>
              <w:autoSpaceDN w:val="0"/>
              <w:adjustRightInd w:val="0"/>
              <w:jc w:val="both"/>
              <w:rPr>
                <w:szCs w:val="28"/>
              </w:rPr>
            </w:pPr>
            <w:r w:rsidRPr="003827CC">
              <w:rPr>
                <w:szCs w:val="28"/>
              </w:rPr>
              <w:t>-Организация благоустройства и озеленения, м</w:t>
            </w:r>
            <w:r w:rsidRPr="003827CC">
              <w:rPr>
                <w:szCs w:val="28"/>
                <w:vertAlign w:val="superscript"/>
              </w:rPr>
              <w:t>2</w:t>
            </w:r>
            <w:r w:rsidRPr="003827CC">
              <w:rPr>
                <w:szCs w:val="28"/>
              </w:rPr>
              <w:t>;</w:t>
            </w:r>
          </w:p>
          <w:p w:rsidR="00247C05" w:rsidRPr="003827CC" w:rsidRDefault="00EA613A" w:rsidP="00EA613A">
            <w:pPr>
              <w:widowControl w:val="0"/>
              <w:autoSpaceDE w:val="0"/>
              <w:autoSpaceDN w:val="0"/>
              <w:adjustRightInd w:val="0"/>
              <w:jc w:val="both"/>
              <w:rPr>
                <w:szCs w:val="28"/>
              </w:rPr>
            </w:pPr>
            <w:r w:rsidRPr="003827CC">
              <w:rPr>
                <w:szCs w:val="28"/>
              </w:rPr>
              <w:t>-Организация и осуществление транспортного обслуживания органов местного  самоуправления и муниципальных учреждений, машино-часов;</w:t>
            </w:r>
          </w:p>
          <w:p w:rsidR="00E37BC4" w:rsidRPr="003827CC" w:rsidRDefault="00C64A38" w:rsidP="00C64A38">
            <w:pPr>
              <w:widowControl w:val="0"/>
              <w:autoSpaceDE w:val="0"/>
              <w:autoSpaceDN w:val="0"/>
              <w:adjustRightInd w:val="0"/>
              <w:jc w:val="both"/>
              <w:rPr>
                <w:szCs w:val="28"/>
              </w:rPr>
            </w:pPr>
            <w:r w:rsidRPr="003827CC">
              <w:rPr>
                <w:szCs w:val="28"/>
              </w:rPr>
              <w:t>-Организация капитального ремонта, ремонта и содержания закрепленных автомобильных дорог общего пользования и искусственных дорожных сооружений в их составе, км.</w:t>
            </w:r>
          </w:p>
        </w:tc>
      </w:tr>
      <w:tr w:rsidR="00317D28" w:rsidRPr="003827CC" w:rsidTr="00200430">
        <w:trPr>
          <w:tblCellSpacing w:w="5" w:type="nil"/>
        </w:trPr>
        <w:tc>
          <w:tcPr>
            <w:tcW w:w="4641" w:type="dxa"/>
            <w:tcBorders>
              <w:left w:val="single" w:sz="8" w:space="0" w:color="auto"/>
              <w:bottom w:val="single" w:sz="8" w:space="0" w:color="auto"/>
              <w:right w:val="single" w:sz="8" w:space="0" w:color="auto"/>
            </w:tcBorders>
          </w:tcPr>
          <w:p w:rsidR="00317D28" w:rsidRPr="003827CC" w:rsidRDefault="00317D28" w:rsidP="00BD1B80">
            <w:pPr>
              <w:widowControl w:val="0"/>
              <w:autoSpaceDE w:val="0"/>
              <w:autoSpaceDN w:val="0"/>
              <w:adjustRightInd w:val="0"/>
              <w:rPr>
                <w:szCs w:val="28"/>
              </w:rPr>
            </w:pPr>
            <w:r w:rsidRPr="003827CC">
              <w:rPr>
                <w:szCs w:val="28"/>
              </w:rPr>
              <w:lastRenderedPageBreak/>
              <w:t xml:space="preserve">Куратор подпрограммы                    </w:t>
            </w:r>
          </w:p>
        </w:tc>
        <w:tc>
          <w:tcPr>
            <w:tcW w:w="5565" w:type="dxa"/>
            <w:tcBorders>
              <w:left w:val="single" w:sz="8" w:space="0" w:color="auto"/>
              <w:bottom w:val="single" w:sz="8" w:space="0" w:color="auto"/>
              <w:right w:val="single" w:sz="8" w:space="0" w:color="auto"/>
            </w:tcBorders>
          </w:tcPr>
          <w:p w:rsidR="00317D28" w:rsidRPr="003827CC" w:rsidRDefault="005438C3" w:rsidP="000834BF">
            <w:pPr>
              <w:widowControl w:val="0"/>
              <w:autoSpaceDE w:val="0"/>
              <w:autoSpaceDN w:val="0"/>
              <w:adjustRightInd w:val="0"/>
              <w:jc w:val="both"/>
              <w:rPr>
                <w:szCs w:val="28"/>
              </w:rPr>
            </w:pPr>
            <w:r w:rsidRPr="003827CC">
              <w:rPr>
                <w:szCs w:val="28"/>
              </w:rPr>
              <w:t>Отдел бюджетного</w:t>
            </w:r>
            <w:r w:rsidR="000834BF" w:rsidRPr="003827CC">
              <w:rPr>
                <w:szCs w:val="28"/>
              </w:rPr>
              <w:t xml:space="preserve"> планирования, </w:t>
            </w:r>
            <w:r w:rsidR="00FA2A75" w:rsidRPr="003827CC">
              <w:rPr>
                <w:szCs w:val="28"/>
              </w:rPr>
              <w:t>учета и отчетности администрации ЗАТО Видяево (далее – ОБ</w:t>
            </w:r>
            <w:r w:rsidR="000834BF" w:rsidRPr="003827CC">
              <w:rPr>
                <w:szCs w:val="28"/>
              </w:rPr>
              <w:t>П</w:t>
            </w:r>
            <w:r w:rsidR="00FA2A75" w:rsidRPr="003827CC">
              <w:rPr>
                <w:szCs w:val="28"/>
              </w:rPr>
              <w:t>УиО)</w:t>
            </w:r>
          </w:p>
        </w:tc>
      </w:tr>
      <w:tr w:rsidR="00317D28" w:rsidRPr="003827CC" w:rsidTr="00200430">
        <w:trPr>
          <w:tblCellSpacing w:w="5" w:type="nil"/>
        </w:trPr>
        <w:tc>
          <w:tcPr>
            <w:tcW w:w="4641" w:type="dxa"/>
            <w:tcBorders>
              <w:left w:val="single" w:sz="8" w:space="0" w:color="auto"/>
              <w:bottom w:val="single" w:sz="8" w:space="0" w:color="auto"/>
              <w:right w:val="single" w:sz="8" w:space="0" w:color="auto"/>
            </w:tcBorders>
          </w:tcPr>
          <w:p w:rsidR="00317D28" w:rsidRPr="003827CC" w:rsidRDefault="00317D28" w:rsidP="00BD1B80">
            <w:pPr>
              <w:widowControl w:val="0"/>
              <w:autoSpaceDE w:val="0"/>
              <w:autoSpaceDN w:val="0"/>
              <w:adjustRightInd w:val="0"/>
              <w:rPr>
                <w:szCs w:val="28"/>
              </w:rPr>
            </w:pPr>
            <w:r w:rsidRPr="003827CC">
              <w:rPr>
                <w:szCs w:val="28"/>
              </w:rPr>
              <w:t xml:space="preserve">Исполнители подпрограммы       </w:t>
            </w:r>
          </w:p>
        </w:tc>
        <w:tc>
          <w:tcPr>
            <w:tcW w:w="5565" w:type="dxa"/>
            <w:tcBorders>
              <w:left w:val="single" w:sz="8" w:space="0" w:color="auto"/>
              <w:bottom w:val="single" w:sz="8" w:space="0" w:color="auto"/>
              <w:right w:val="single" w:sz="8" w:space="0" w:color="auto"/>
            </w:tcBorders>
          </w:tcPr>
          <w:p w:rsidR="00317D28" w:rsidRPr="003827CC" w:rsidRDefault="00D810B2" w:rsidP="00E76FD5">
            <w:pPr>
              <w:widowControl w:val="0"/>
              <w:autoSpaceDE w:val="0"/>
              <w:autoSpaceDN w:val="0"/>
              <w:adjustRightInd w:val="0"/>
              <w:jc w:val="both"/>
              <w:rPr>
                <w:szCs w:val="28"/>
              </w:rPr>
            </w:pPr>
            <w:r w:rsidRPr="003827CC">
              <w:rPr>
                <w:szCs w:val="28"/>
              </w:rPr>
              <w:t>Муни</w:t>
            </w:r>
            <w:r w:rsidR="00B73A03" w:rsidRPr="003827CC">
              <w:rPr>
                <w:szCs w:val="28"/>
              </w:rPr>
              <w:t>ципальное бюджетное учреждение «</w:t>
            </w:r>
            <w:r w:rsidRPr="003827CC">
              <w:rPr>
                <w:szCs w:val="28"/>
              </w:rPr>
              <w:t>Управление</w:t>
            </w:r>
            <w:r w:rsidR="00E76FD5" w:rsidRPr="003827CC">
              <w:rPr>
                <w:szCs w:val="28"/>
              </w:rPr>
              <w:t xml:space="preserve"> </w:t>
            </w:r>
            <w:r w:rsidRPr="003827CC">
              <w:rPr>
                <w:szCs w:val="28"/>
              </w:rPr>
              <w:t>муниципальной со</w:t>
            </w:r>
            <w:r w:rsidR="00B73A03" w:rsidRPr="003827CC">
              <w:rPr>
                <w:szCs w:val="28"/>
              </w:rPr>
              <w:t>бственностью (служба заказчика)»</w:t>
            </w:r>
            <w:r w:rsidRPr="003827CC">
              <w:rPr>
                <w:szCs w:val="28"/>
              </w:rPr>
              <w:t xml:space="preserve"> ЗАТО Видяево</w:t>
            </w:r>
            <w:r w:rsidR="00487316" w:rsidRPr="003827CC">
              <w:rPr>
                <w:szCs w:val="28"/>
              </w:rPr>
              <w:t xml:space="preserve"> (далее – МБУ УМС СЗ ЗАТО Видяево)</w:t>
            </w:r>
          </w:p>
        </w:tc>
      </w:tr>
      <w:tr w:rsidR="00317D28" w:rsidRPr="003827CC" w:rsidTr="00200430">
        <w:trPr>
          <w:tblCellSpacing w:w="5" w:type="nil"/>
        </w:trPr>
        <w:tc>
          <w:tcPr>
            <w:tcW w:w="4641" w:type="dxa"/>
            <w:tcBorders>
              <w:left w:val="single" w:sz="8" w:space="0" w:color="auto"/>
              <w:bottom w:val="single" w:sz="4" w:space="0" w:color="auto"/>
              <w:right w:val="single" w:sz="8" w:space="0" w:color="auto"/>
            </w:tcBorders>
          </w:tcPr>
          <w:p w:rsidR="00317D28" w:rsidRPr="003827CC" w:rsidRDefault="00317D28" w:rsidP="00BD1B80">
            <w:pPr>
              <w:widowControl w:val="0"/>
              <w:autoSpaceDE w:val="0"/>
              <w:autoSpaceDN w:val="0"/>
              <w:adjustRightInd w:val="0"/>
              <w:rPr>
                <w:szCs w:val="28"/>
              </w:rPr>
            </w:pPr>
            <w:r w:rsidRPr="003827CC">
              <w:rPr>
                <w:szCs w:val="28"/>
              </w:rPr>
              <w:t>Разработчик подпрограммы</w:t>
            </w:r>
          </w:p>
        </w:tc>
        <w:tc>
          <w:tcPr>
            <w:tcW w:w="5565" w:type="dxa"/>
            <w:tcBorders>
              <w:left w:val="single" w:sz="8" w:space="0" w:color="auto"/>
              <w:bottom w:val="single" w:sz="4" w:space="0" w:color="auto"/>
              <w:right w:val="single" w:sz="8" w:space="0" w:color="auto"/>
            </w:tcBorders>
          </w:tcPr>
          <w:p w:rsidR="00317D28" w:rsidRPr="003827CC" w:rsidRDefault="00487316" w:rsidP="000834BF">
            <w:pPr>
              <w:widowControl w:val="0"/>
              <w:autoSpaceDE w:val="0"/>
              <w:autoSpaceDN w:val="0"/>
              <w:adjustRightInd w:val="0"/>
              <w:rPr>
                <w:szCs w:val="28"/>
              </w:rPr>
            </w:pPr>
            <w:r w:rsidRPr="003827CC">
              <w:rPr>
                <w:szCs w:val="28"/>
              </w:rPr>
              <w:t>ОБ</w:t>
            </w:r>
            <w:r w:rsidR="000834BF" w:rsidRPr="003827CC">
              <w:rPr>
                <w:szCs w:val="28"/>
              </w:rPr>
              <w:t>П</w:t>
            </w:r>
            <w:r w:rsidRPr="003827CC">
              <w:rPr>
                <w:szCs w:val="28"/>
              </w:rPr>
              <w:t>УиО</w:t>
            </w:r>
          </w:p>
        </w:tc>
      </w:tr>
      <w:tr w:rsidR="00487316" w:rsidRPr="003827CC" w:rsidTr="00200430">
        <w:trPr>
          <w:tblCellSpacing w:w="5" w:type="nil"/>
        </w:trPr>
        <w:tc>
          <w:tcPr>
            <w:tcW w:w="4641" w:type="dxa"/>
            <w:tcBorders>
              <w:left w:val="single" w:sz="8" w:space="0" w:color="auto"/>
              <w:bottom w:val="single" w:sz="4" w:space="0" w:color="auto"/>
              <w:right w:val="single" w:sz="8" w:space="0" w:color="auto"/>
            </w:tcBorders>
          </w:tcPr>
          <w:p w:rsidR="00487316" w:rsidRPr="003827CC" w:rsidRDefault="00487316" w:rsidP="00BD1B80">
            <w:pPr>
              <w:widowControl w:val="0"/>
              <w:autoSpaceDE w:val="0"/>
              <w:autoSpaceDN w:val="0"/>
              <w:adjustRightInd w:val="0"/>
              <w:rPr>
                <w:szCs w:val="28"/>
              </w:rPr>
            </w:pPr>
            <w:r w:rsidRPr="003827CC">
              <w:rPr>
                <w:szCs w:val="28"/>
              </w:rPr>
              <w:t>Сроки и этапы реализации подпрограммы</w:t>
            </w:r>
          </w:p>
        </w:tc>
        <w:tc>
          <w:tcPr>
            <w:tcW w:w="5565" w:type="dxa"/>
            <w:tcBorders>
              <w:left w:val="single" w:sz="8" w:space="0" w:color="auto"/>
              <w:bottom w:val="single" w:sz="4" w:space="0" w:color="auto"/>
              <w:right w:val="single" w:sz="8" w:space="0" w:color="auto"/>
            </w:tcBorders>
          </w:tcPr>
          <w:p w:rsidR="00487316" w:rsidRPr="003827CC" w:rsidRDefault="00487316" w:rsidP="00490684">
            <w:pPr>
              <w:widowControl w:val="0"/>
              <w:autoSpaceDE w:val="0"/>
              <w:autoSpaceDN w:val="0"/>
              <w:adjustRightInd w:val="0"/>
              <w:rPr>
                <w:szCs w:val="28"/>
              </w:rPr>
            </w:pPr>
            <w:r w:rsidRPr="003827CC">
              <w:rPr>
                <w:szCs w:val="28"/>
              </w:rPr>
              <w:t>201</w:t>
            </w:r>
            <w:r w:rsidR="00490684" w:rsidRPr="003827CC">
              <w:rPr>
                <w:szCs w:val="28"/>
              </w:rPr>
              <w:t>9</w:t>
            </w:r>
            <w:r w:rsidRPr="003827CC">
              <w:rPr>
                <w:szCs w:val="28"/>
              </w:rPr>
              <w:t>-20</w:t>
            </w:r>
            <w:r w:rsidR="008F110F" w:rsidRPr="003827CC">
              <w:rPr>
                <w:szCs w:val="28"/>
              </w:rPr>
              <w:t>2</w:t>
            </w:r>
            <w:r w:rsidR="00490684" w:rsidRPr="003827CC">
              <w:rPr>
                <w:szCs w:val="28"/>
              </w:rPr>
              <w:t>4</w:t>
            </w:r>
            <w:r w:rsidRPr="003827CC">
              <w:rPr>
                <w:szCs w:val="28"/>
              </w:rPr>
              <w:t xml:space="preserve"> годы</w:t>
            </w:r>
          </w:p>
        </w:tc>
      </w:tr>
      <w:tr w:rsidR="00317D28" w:rsidRPr="003827CC" w:rsidTr="00200430">
        <w:trPr>
          <w:trHeight w:val="1975"/>
          <w:tblCellSpacing w:w="5" w:type="nil"/>
        </w:trPr>
        <w:tc>
          <w:tcPr>
            <w:tcW w:w="4641" w:type="dxa"/>
            <w:tcBorders>
              <w:top w:val="single" w:sz="4" w:space="0" w:color="auto"/>
              <w:left w:val="single" w:sz="8" w:space="0" w:color="auto"/>
              <w:bottom w:val="single" w:sz="4" w:space="0" w:color="auto"/>
              <w:right w:val="single" w:sz="8" w:space="0" w:color="auto"/>
            </w:tcBorders>
          </w:tcPr>
          <w:p w:rsidR="00317D28" w:rsidRPr="003827CC" w:rsidRDefault="00317D28" w:rsidP="00487316">
            <w:pPr>
              <w:widowControl w:val="0"/>
              <w:autoSpaceDE w:val="0"/>
              <w:autoSpaceDN w:val="0"/>
              <w:adjustRightInd w:val="0"/>
              <w:rPr>
                <w:szCs w:val="28"/>
              </w:rPr>
            </w:pPr>
            <w:r w:rsidRPr="003827CC">
              <w:rPr>
                <w:szCs w:val="28"/>
              </w:rPr>
              <w:t xml:space="preserve">Финансовое обеспечение подпрограммы </w:t>
            </w:r>
          </w:p>
        </w:tc>
        <w:tc>
          <w:tcPr>
            <w:tcW w:w="5565" w:type="dxa"/>
            <w:tcBorders>
              <w:top w:val="single" w:sz="4" w:space="0" w:color="auto"/>
              <w:left w:val="single" w:sz="8" w:space="0" w:color="auto"/>
              <w:bottom w:val="single" w:sz="4" w:space="0" w:color="auto"/>
              <w:right w:val="single" w:sz="8" w:space="0" w:color="auto"/>
            </w:tcBorders>
          </w:tcPr>
          <w:p w:rsidR="000A2EFE" w:rsidRPr="003827CC" w:rsidRDefault="000A2EFE" w:rsidP="000A2EFE">
            <w:pPr>
              <w:widowControl w:val="0"/>
              <w:autoSpaceDE w:val="0"/>
              <w:autoSpaceDN w:val="0"/>
              <w:adjustRightInd w:val="0"/>
              <w:rPr>
                <w:szCs w:val="28"/>
              </w:rPr>
            </w:pPr>
            <w:r w:rsidRPr="003827CC">
              <w:rPr>
                <w:szCs w:val="28"/>
              </w:rPr>
              <w:t>Всего по подпрограмме:</w:t>
            </w:r>
          </w:p>
          <w:p w:rsidR="000A2EFE" w:rsidRPr="003827CC" w:rsidRDefault="008C489C" w:rsidP="000A2EFE">
            <w:pPr>
              <w:widowControl w:val="0"/>
              <w:autoSpaceDE w:val="0"/>
              <w:autoSpaceDN w:val="0"/>
              <w:adjustRightInd w:val="0"/>
              <w:rPr>
                <w:szCs w:val="28"/>
              </w:rPr>
            </w:pPr>
            <w:r w:rsidRPr="003827CC">
              <w:rPr>
                <w:szCs w:val="28"/>
              </w:rPr>
              <w:t>291 741,5</w:t>
            </w:r>
            <w:r w:rsidR="00E43614" w:rsidRPr="003827CC">
              <w:rPr>
                <w:szCs w:val="28"/>
              </w:rPr>
              <w:t>2</w:t>
            </w:r>
            <w:r w:rsidR="000A2EFE" w:rsidRPr="003827CC">
              <w:rPr>
                <w:szCs w:val="28"/>
              </w:rPr>
              <w:t xml:space="preserve"> тыс. руб., в т. ч.: </w:t>
            </w:r>
          </w:p>
          <w:p w:rsidR="000A2EFE" w:rsidRPr="003827CC" w:rsidRDefault="000A2EFE" w:rsidP="000A2EFE">
            <w:pPr>
              <w:widowControl w:val="0"/>
              <w:autoSpaceDE w:val="0"/>
              <w:autoSpaceDN w:val="0"/>
              <w:adjustRightInd w:val="0"/>
              <w:rPr>
                <w:szCs w:val="28"/>
              </w:rPr>
            </w:pPr>
          </w:p>
          <w:p w:rsidR="000A2EFE" w:rsidRPr="003827CC" w:rsidRDefault="00DD4253" w:rsidP="000A2EFE">
            <w:pPr>
              <w:widowControl w:val="0"/>
              <w:autoSpaceDE w:val="0"/>
              <w:autoSpaceDN w:val="0"/>
              <w:adjustRightInd w:val="0"/>
              <w:rPr>
                <w:szCs w:val="28"/>
              </w:rPr>
            </w:pPr>
            <w:r w:rsidRPr="003827CC">
              <w:rPr>
                <w:szCs w:val="28"/>
              </w:rPr>
              <w:t xml:space="preserve">МБ: </w:t>
            </w:r>
            <w:r w:rsidR="008C489C" w:rsidRPr="003827CC">
              <w:rPr>
                <w:szCs w:val="28"/>
              </w:rPr>
              <w:t>279 303,04</w:t>
            </w:r>
            <w:r w:rsidR="000A2EFE" w:rsidRPr="003827CC">
              <w:rPr>
                <w:szCs w:val="28"/>
              </w:rPr>
              <w:t xml:space="preserve"> тыс. руб., из них:</w:t>
            </w:r>
          </w:p>
          <w:p w:rsidR="000A2EFE" w:rsidRPr="003827CC" w:rsidRDefault="000A2EFE" w:rsidP="000A2EFE">
            <w:pPr>
              <w:widowControl w:val="0"/>
              <w:autoSpaceDE w:val="0"/>
              <w:autoSpaceDN w:val="0"/>
              <w:adjustRightInd w:val="0"/>
              <w:rPr>
                <w:szCs w:val="28"/>
              </w:rPr>
            </w:pPr>
            <w:r w:rsidRPr="003827CC">
              <w:rPr>
                <w:szCs w:val="28"/>
              </w:rPr>
              <w:t>2019 год – 49 624,26 тыс. руб.,</w:t>
            </w:r>
          </w:p>
          <w:p w:rsidR="000A2EFE" w:rsidRPr="003827CC" w:rsidRDefault="000A2EFE" w:rsidP="000A2EFE">
            <w:pPr>
              <w:widowControl w:val="0"/>
              <w:autoSpaceDE w:val="0"/>
              <w:autoSpaceDN w:val="0"/>
              <w:adjustRightInd w:val="0"/>
              <w:rPr>
                <w:szCs w:val="28"/>
              </w:rPr>
            </w:pPr>
            <w:r w:rsidRPr="003827CC">
              <w:rPr>
                <w:szCs w:val="28"/>
              </w:rPr>
              <w:t>2020 год – 52 870,66 тыс. руб.,</w:t>
            </w:r>
          </w:p>
          <w:p w:rsidR="000A2EFE" w:rsidRPr="003827CC" w:rsidRDefault="002B4928" w:rsidP="000A2EFE">
            <w:pPr>
              <w:widowControl w:val="0"/>
              <w:autoSpaceDE w:val="0"/>
              <w:autoSpaceDN w:val="0"/>
              <w:adjustRightInd w:val="0"/>
              <w:rPr>
                <w:szCs w:val="28"/>
              </w:rPr>
            </w:pPr>
            <w:r w:rsidRPr="003827CC">
              <w:rPr>
                <w:szCs w:val="28"/>
              </w:rPr>
              <w:t>2021 год – 48 177,77</w:t>
            </w:r>
            <w:r w:rsidR="000A2EFE" w:rsidRPr="003827CC">
              <w:rPr>
                <w:szCs w:val="28"/>
              </w:rPr>
              <w:t xml:space="preserve"> тыс. руб.,</w:t>
            </w:r>
          </w:p>
          <w:p w:rsidR="000A2EFE" w:rsidRPr="003827CC" w:rsidRDefault="000A2EFE" w:rsidP="000A2EFE">
            <w:pPr>
              <w:widowControl w:val="0"/>
              <w:autoSpaceDE w:val="0"/>
              <w:autoSpaceDN w:val="0"/>
              <w:adjustRightInd w:val="0"/>
              <w:rPr>
                <w:szCs w:val="28"/>
              </w:rPr>
            </w:pPr>
            <w:r w:rsidRPr="003827CC">
              <w:rPr>
                <w:szCs w:val="28"/>
              </w:rPr>
              <w:t xml:space="preserve">2022 год – </w:t>
            </w:r>
            <w:r w:rsidR="008C489C" w:rsidRPr="003827CC">
              <w:rPr>
                <w:szCs w:val="28"/>
              </w:rPr>
              <w:t>46 006,79</w:t>
            </w:r>
            <w:r w:rsidRPr="003827CC">
              <w:rPr>
                <w:szCs w:val="28"/>
              </w:rPr>
              <w:t xml:space="preserve"> тыс. руб.,</w:t>
            </w:r>
          </w:p>
          <w:p w:rsidR="000A2EFE" w:rsidRPr="003827CC" w:rsidRDefault="000A2EFE" w:rsidP="000A2EFE">
            <w:pPr>
              <w:widowControl w:val="0"/>
              <w:autoSpaceDE w:val="0"/>
              <w:autoSpaceDN w:val="0"/>
              <w:adjustRightInd w:val="0"/>
              <w:rPr>
                <w:szCs w:val="28"/>
              </w:rPr>
            </w:pPr>
            <w:r w:rsidRPr="003827CC">
              <w:rPr>
                <w:szCs w:val="28"/>
              </w:rPr>
              <w:t xml:space="preserve">2023 год – </w:t>
            </w:r>
            <w:r w:rsidR="001072CE" w:rsidRPr="003827CC">
              <w:rPr>
                <w:szCs w:val="28"/>
              </w:rPr>
              <w:t>49 393,74</w:t>
            </w:r>
            <w:r w:rsidRPr="003827CC">
              <w:rPr>
                <w:szCs w:val="28"/>
              </w:rPr>
              <w:t xml:space="preserve"> тыс. руб.,</w:t>
            </w:r>
          </w:p>
          <w:p w:rsidR="000A2EFE" w:rsidRPr="003827CC" w:rsidRDefault="000A2EFE" w:rsidP="000A2EFE">
            <w:pPr>
              <w:widowControl w:val="0"/>
              <w:autoSpaceDE w:val="0"/>
              <w:autoSpaceDN w:val="0"/>
              <w:adjustRightInd w:val="0"/>
              <w:rPr>
                <w:szCs w:val="28"/>
              </w:rPr>
            </w:pPr>
            <w:r w:rsidRPr="003827CC">
              <w:rPr>
                <w:szCs w:val="28"/>
              </w:rPr>
              <w:t xml:space="preserve">2024 год – </w:t>
            </w:r>
            <w:r w:rsidR="001072CE" w:rsidRPr="003827CC">
              <w:rPr>
                <w:szCs w:val="28"/>
              </w:rPr>
              <w:t>33 229,82</w:t>
            </w:r>
            <w:r w:rsidRPr="003827CC">
              <w:rPr>
                <w:szCs w:val="28"/>
              </w:rPr>
              <w:t xml:space="preserve"> тыс. руб.</w:t>
            </w:r>
          </w:p>
          <w:p w:rsidR="000A2EFE" w:rsidRPr="003827CC" w:rsidRDefault="00DD4253" w:rsidP="000A2EFE">
            <w:pPr>
              <w:widowControl w:val="0"/>
              <w:autoSpaceDE w:val="0"/>
              <w:autoSpaceDN w:val="0"/>
              <w:adjustRightInd w:val="0"/>
              <w:rPr>
                <w:szCs w:val="28"/>
              </w:rPr>
            </w:pPr>
            <w:r w:rsidRPr="003827CC">
              <w:rPr>
                <w:szCs w:val="28"/>
              </w:rPr>
              <w:t xml:space="preserve">ОБ: </w:t>
            </w:r>
            <w:r w:rsidR="001072CE" w:rsidRPr="003827CC">
              <w:rPr>
                <w:szCs w:val="28"/>
              </w:rPr>
              <w:t>12 438,48</w:t>
            </w:r>
            <w:r w:rsidR="000A2EFE" w:rsidRPr="003827CC">
              <w:rPr>
                <w:szCs w:val="28"/>
              </w:rPr>
              <w:t xml:space="preserve"> тыс. руб., из них:</w:t>
            </w:r>
          </w:p>
          <w:p w:rsidR="000A2EFE" w:rsidRPr="003827CC" w:rsidRDefault="000A2EFE" w:rsidP="000A2EFE">
            <w:pPr>
              <w:widowControl w:val="0"/>
              <w:autoSpaceDE w:val="0"/>
              <w:autoSpaceDN w:val="0"/>
              <w:adjustRightInd w:val="0"/>
              <w:rPr>
                <w:szCs w:val="28"/>
              </w:rPr>
            </w:pPr>
            <w:r w:rsidRPr="003827CC">
              <w:rPr>
                <w:szCs w:val="28"/>
              </w:rPr>
              <w:t>2019 год – 1 224,00тыс. руб.,</w:t>
            </w:r>
          </w:p>
          <w:p w:rsidR="000A2EFE" w:rsidRPr="003827CC" w:rsidRDefault="000A2EFE" w:rsidP="000A2EFE">
            <w:pPr>
              <w:widowControl w:val="0"/>
              <w:autoSpaceDE w:val="0"/>
              <w:autoSpaceDN w:val="0"/>
              <w:adjustRightInd w:val="0"/>
              <w:rPr>
                <w:szCs w:val="28"/>
              </w:rPr>
            </w:pPr>
            <w:r w:rsidRPr="003827CC">
              <w:rPr>
                <w:szCs w:val="28"/>
              </w:rPr>
              <w:t>2020 год – 1 322,65 тыс. руб.,</w:t>
            </w:r>
          </w:p>
          <w:p w:rsidR="000A2EFE" w:rsidRPr="003827CC" w:rsidRDefault="000A2EFE" w:rsidP="000A2EFE">
            <w:pPr>
              <w:widowControl w:val="0"/>
              <w:autoSpaceDE w:val="0"/>
              <w:autoSpaceDN w:val="0"/>
              <w:adjustRightInd w:val="0"/>
              <w:rPr>
                <w:szCs w:val="28"/>
              </w:rPr>
            </w:pPr>
            <w:r w:rsidRPr="003827CC">
              <w:rPr>
                <w:szCs w:val="28"/>
              </w:rPr>
              <w:t xml:space="preserve">2021 год – </w:t>
            </w:r>
            <w:r w:rsidR="00DD4253" w:rsidRPr="003827CC">
              <w:rPr>
                <w:szCs w:val="28"/>
              </w:rPr>
              <w:t>2 259,05</w:t>
            </w:r>
            <w:r w:rsidRPr="003827CC">
              <w:rPr>
                <w:szCs w:val="28"/>
              </w:rPr>
              <w:t xml:space="preserve"> тыс. руб.,</w:t>
            </w:r>
          </w:p>
          <w:p w:rsidR="000A2EFE" w:rsidRPr="003827CC" w:rsidRDefault="000A2EFE" w:rsidP="000A2EFE">
            <w:pPr>
              <w:widowControl w:val="0"/>
              <w:autoSpaceDE w:val="0"/>
              <w:autoSpaceDN w:val="0"/>
              <w:adjustRightInd w:val="0"/>
              <w:rPr>
                <w:szCs w:val="28"/>
              </w:rPr>
            </w:pPr>
            <w:r w:rsidRPr="003827CC">
              <w:rPr>
                <w:szCs w:val="28"/>
              </w:rPr>
              <w:t xml:space="preserve">2022 год – </w:t>
            </w:r>
            <w:r w:rsidR="001072CE" w:rsidRPr="003827CC">
              <w:rPr>
                <w:szCs w:val="28"/>
              </w:rPr>
              <w:t>2 544,26</w:t>
            </w:r>
            <w:r w:rsidRPr="003827CC">
              <w:rPr>
                <w:szCs w:val="28"/>
              </w:rPr>
              <w:t xml:space="preserve"> тыс. руб.,</w:t>
            </w:r>
          </w:p>
          <w:p w:rsidR="000A2EFE" w:rsidRPr="003827CC" w:rsidRDefault="000A2EFE" w:rsidP="000A2EFE">
            <w:pPr>
              <w:widowControl w:val="0"/>
              <w:autoSpaceDE w:val="0"/>
              <w:autoSpaceDN w:val="0"/>
              <w:adjustRightInd w:val="0"/>
              <w:rPr>
                <w:szCs w:val="28"/>
              </w:rPr>
            </w:pPr>
            <w:r w:rsidRPr="003827CC">
              <w:rPr>
                <w:szCs w:val="28"/>
              </w:rPr>
              <w:t xml:space="preserve">2023 год – </w:t>
            </w:r>
            <w:r w:rsidR="001072CE" w:rsidRPr="003827CC">
              <w:rPr>
                <w:szCs w:val="28"/>
              </w:rPr>
              <w:t>2 544,26</w:t>
            </w:r>
            <w:r w:rsidRPr="003827CC">
              <w:rPr>
                <w:szCs w:val="28"/>
              </w:rPr>
              <w:t xml:space="preserve"> тыс. руб.,</w:t>
            </w:r>
          </w:p>
          <w:p w:rsidR="00F62447" w:rsidRPr="003827CC" w:rsidRDefault="000A2EFE" w:rsidP="001072CE">
            <w:pPr>
              <w:widowControl w:val="0"/>
              <w:autoSpaceDE w:val="0"/>
              <w:autoSpaceDN w:val="0"/>
              <w:adjustRightInd w:val="0"/>
              <w:rPr>
                <w:szCs w:val="28"/>
              </w:rPr>
            </w:pPr>
            <w:r w:rsidRPr="003827CC">
              <w:rPr>
                <w:szCs w:val="28"/>
              </w:rPr>
              <w:t xml:space="preserve">2024 год – </w:t>
            </w:r>
            <w:r w:rsidR="001072CE" w:rsidRPr="003827CC">
              <w:rPr>
                <w:szCs w:val="28"/>
              </w:rPr>
              <w:t>2 544,26</w:t>
            </w:r>
            <w:r w:rsidRPr="003827CC">
              <w:rPr>
                <w:szCs w:val="28"/>
              </w:rPr>
              <w:t xml:space="preserve"> тыс. </w:t>
            </w:r>
            <w:proofErr w:type="gramStart"/>
            <w:r w:rsidRPr="003827CC">
              <w:rPr>
                <w:szCs w:val="28"/>
              </w:rPr>
              <w:t>руб..</w:t>
            </w:r>
            <w:proofErr w:type="gramEnd"/>
          </w:p>
        </w:tc>
      </w:tr>
      <w:tr w:rsidR="00317D28" w:rsidRPr="003827CC" w:rsidTr="00200430">
        <w:trPr>
          <w:trHeight w:val="400"/>
          <w:tblCellSpacing w:w="5" w:type="nil"/>
        </w:trPr>
        <w:tc>
          <w:tcPr>
            <w:tcW w:w="4641" w:type="dxa"/>
            <w:tcBorders>
              <w:top w:val="single" w:sz="4" w:space="0" w:color="auto"/>
              <w:left w:val="single" w:sz="8" w:space="0" w:color="auto"/>
              <w:bottom w:val="single" w:sz="8" w:space="0" w:color="auto"/>
              <w:right w:val="single" w:sz="8" w:space="0" w:color="auto"/>
            </w:tcBorders>
            <w:shd w:val="clear" w:color="auto" w:fill="auto"/>
          </w:tcPr>
          <w:p w:rsidR="00317D28" w:rsidRPr="003827CC" w:rsidRDefault="00317D28" w:rsidP="00BD1B80">
            <w:pPr>
              <w:widowControl w:val="0"/>
              <w:autoSpaceDE w:val="0"/>
              <w:autoSpaceDN w:val="0"/>
              <w:adjustRightInd w:val="0"/>
              <w:rPr>
                <w:szCs w:val="28"/>
              </w:rPr>
            </w:pPr>
            <w:r w:rsidRPr="003827CC">
              <w:rPr>
                <w:szCs w:val="28"/>
              </w:rPr>
              <w:t xml:space="preserve">Ожидаемые конечные результаты        </w:t>
            </w:r>
          </w:p>
          <w:p w:rsidR="00FA2A75" w:rsidRPr="003827CC" w:rsidRDefault="00317D28" w:rsidP="00BD1B80">
            <w:pPr>
              <w:widowControl w:val="0"/>
              <w:autoSpaceDE w:val="0"/>
              <w:autoSpaceDN w:val="0"/>
              <w:adjustRightInd w:val="0"/>
              <w:rPr>
                <w:szCs w:val="28"/>
              </w:rPr>
            </w:pPr>
            <w:r w:rsidRPr="003827CC">
              <w:rPr>
                <w:szCs w:val="28"/>
              </w:rPr>
              <w:t xml:space="preserve">реализации подпрограммы     </w:t>
            </w:r>
          </w:p>
          <w:p w:rsidR="00FA2A75" w:rsidRPr="003827CC" w:rsidRDefault="00FA2A75" w:rsidP="00BD1B80">
            <w:pPr>
              <w:widowControl w:val="0"/>
              <w:autoSpaceDE w:val="0"/>
              <w:autoSpaceDN w:val="0"/>
              <w:adjustRightInd w:val="0"/>
              <w:rPr>
                <w:szCs w:val="28"/>
              </w:rPr>
            </w:pPr>
          </w:p>
          <w:p w:rsidR="00FA2A75" w:rsidRPr="003827CC" w:rsidRDefault="00FA2A75" w:rsidP="00BD1B80">
            <w:pPr>
              <w:widowControl w:val="0"/>
              <w:autoSpaceDE w:val="0"/>
              <w:autoSpaceDN w:val="0"/>
              <w:adjustRightInd w:val="0"/>
              <w:rPr>
                <w:szCs w:val="28"/>
              </w:rPr>
            </w:pPr>
          </w:p>
          <w:p w:rsidR="00FA2A75" w:rsidRPr="003827CC" w:rsidRDefault="00FA2A75" w:rsidP="00BD1B80">
            <w:pPr>
              <w:widowControl w:val="0"/>
              <w:autoSpaceDE w:val="0"/>
              <w:autoSpaceDN w:val="0"/>
              <w:adjustRightInd w:val="0"/>
              <w:rPr>
                <w:szCs w:val="28"/>
              </w:rPr>
            </w:pPr>
          </w:p>
          <w:p w:rsidR="00FA2A75" w:rsidRPr="003827CC" w:rsidRDefault="00FA2A75" w:rsidP="00BD1B80">
            <w:pPr>
              <w:widowControl w:val="0"/>
              <w:autoSpaceDE w:val="0"/>
              <w:autoSpaceDN w:val="0"/>
              <w:adjustRightInd w:val="0"/>
              <w:rPr>
                <w:szCs w:val="28"/>
              </w:rPr>
            </w:pPr>
          </w:p>
          <w:p w:rsidR="00FA2A75" w:rsidRPr="003827CC" w:rsidRDefault="00FA2A75" w:rsidP="00BD1B80">
            <w:pPr>
              <w:widowControl w:val="0"/>
              <w:autoSpaceDE w:val="0"/>
              <w:autoSpaceDN w:val="0"/>
              <w:adjustRightInd w:val="0"/>
              <w:rPr>
                <w:szCs w:val="28"/>
              </w:rPr>
            </w:pPr>
          </w:p>
          <w:p w:rsidR="00FA2A75" w:rsidRPr="003827CC" w:rsidRDefault="00FA2A75" w:rsidP="00BD1B80">
            <w:pPr>
              <w:widowControl w:val="0"/>
              <w:autoSpaceDE w:val="0"/>
              <w:autoSpaceDN w:val="0"/>
              <w:adjustRightInd w:val="0"/>
              <w:rPr>
                <w:szCs w:val="28"/>
              </w:rPr>
            </w:pPr>
          </w:p>
          <w:p w:rsidR="00FA2A75" w:rsidRPr="003827CC" w:rsidRDefault="00FA2A75" w:rsidP="00BD1B80">
            <w:pPr>
              <w:widowControl w:val="0"/>
              <w:autoSpaceDE w:val="0"/>
              <w:autoSpaceDN w:val="0"/>
              <w:adjustRightInd w:val="0"/>
              <w:rPr>
                <w:szCs w:val="28"/>
              </w:rPr>
            </w:pPr>
          </w:p>
          <w:p w:rsidR="00FA2A75" w:rsidRPr="003827CC" w:rsidRDefault="00FA2A75" w:rsidP="00BD1B80">
            <w:pPr>
              <w:widowControl w:val="0"/>
              <w:autoSpaceDE w:val="0"/>
              <w:autoSpaceDN w:val="0"/>
              <w:adjustRightInd w:val="0"/>
              <w:rPr>
                <w:szCs w:val="28"/>
              </w:rPr>
            </w:pPr>
          </w:p>
          <w:p w:rsidR="00FA2A75" w:rsidRPr="003827CC" w:rsidRDefault="00FA2A75" w:rsidP="00BD1B80">
            <w:pPr>
              <w:widowControl w:val="0"/>
              <w:autoSpaceDE w:val="0"/>
              <w:autoSpaceDN w:val="0"/>
              <w:adjustRightInd w:val="0"/>
              <w:rPr>
                <w:szCs w:val="28"/>
              </w:rPr>
            </w:pPr>
          </w:p>
          <w:p w:rsidR="00FA2A75" w:rsidRPr="003827CC" w:rsidRDefault="00FA2A75" w:rsidP="00BD1B80">
            <w:pPr>
              <w:widowControl w:val="0"/>
              <w:autoSpaceDE w:val="0"/>
              <w:autoSpaceDN w:val="0"/>
              <w:adjustRightInd w:val="0"/>
              <w:rPr>
                <w:szCs w:val="28"/>
              </w:rPr>
            </w:pPr>
          </w:p>
          <w:p w:rsidR="00FA2A75" w:rsidRPr="003827CC" w:rsidRDefault="00FA2A75" w:rsidP="00BD1B80">
            <w:pPr>
              <w:widowControl w:val="0"/>
              <w:autoSpaceDE w:val="0"/>
              <w:autoSpaceDN w:val="0"/>
              <w:adjustRightInd w:val="0"/>
              <w:rPr>
                <w:szCs w:val="28"/>
              </w:rPr>
            </w:pPr>
          </w:p>
          <w:p w:rsidR="00FA2A75" w:rsidRPr="003827CC" w:rsidRDefault="00FA2A75" w:rsidP="00BD1B80">
            <w:pPr>
              <w:widowControl w:val="0"/>
              <w:autoSpaceDE w:val="0"/>
              <w:autoSpaceDN w:val="0"/>
              <w:adjustRightInd w:val="0"/>
              <w:rPr>
                <w:szCs w:val="28"/>
              </w:rPr>
            </w:pPr>
          </w:p>
          <w:p w:rsidR="00FA2A75" w:rsidRPr="003827CC" w:rsidRDefault="00FA2A75" w:rsidP="00BD1B80">
            <w:pPr>
              <w:widowControl w:val="0"/>
              <w:autoSpaceDE w:val="0"/>
              <w:autoSpaceDN w:val="0"/>
              <w:adjustRightInd w:val="0"/>
              <w:rPr>
                <w:szCs w:val="28"/>
              </w:rPr>
            </w:pPr>
          </w:p>
          <w:p w:rsidR="00FA2A75" w:rsidRPr="003827CC" w:rsidRDefault="00FA2A75" w:rsidP="00BD1B80">
            <w:pPr>
              <w:widowControl w:val="0"/>
              <w:autoSpaceDE w:val="0"/>
              <w:autoSpaceDN w:val="0"/>
              <w:adjustRightInd w:val="0"/>
              <w:rPr>
                <w:szCs w:val="28"/>
              </w:rPr>
            </w:pPr>
          </w:p>
          <w:p w:rsidR="00FA2A75" w:rsidRPr="003827CC" w:rsidRDefault="00FA2A75" w:rsidP="00BD1B80">
            <w:pPr>
              <w:widowControl w:val="0"/>
              <w:autoSpaceDE w:val="0"/>
              <w:autoSpaceDN w:val="0"/>
              <w:adjustRightInd w:val="0"/>
              <w:rPr>
                <w:szCs w:val="28"/>
              </w:rPr>
            </w:pPr>
          </w:p>
          <w:p w:rsidR="00FA2A75" w:rsidRPr="003827CC" w:rsidRDefault="00FA2A75" w:rsidP="00BD1B80">
            <w:pPr>
              <w:widowControl w:val="0"/>
              <w:autoSpaceDE w:val="0"/>
              <w:autoSpaceDN w:val="0"/>
              <w:adjustRightInd w:val="0"/>
              <w:rPr>
                <w:szCs w:val="28"/>
              </w:rPr>
            </w:pPr>
          </w:p>
          <w:p w:rsidR="00FA2A75" w:rsidRPr="003827CC" w:rsidRDefault="00FA2A75" w:rsidP="00BD1B80">
            <w:pPr>
              <w:widowControl w:val="0"/>
              <w:autoSpaceDE w:val="0"/>
              <w:autoSpaceDN w:val="0"/>
              <w:adjustRightInd w:val="0"/>
              <w:rPr>
                <w:szCs w:val="28"/>
              </w:rPr>
            </w:pPr>
          </w:p>
          <w:p w:rsidR="00FA2A75" w:rsidRPr="003827CC" w:rsidRDefault="00FA2A75" w:rsidP="00BD1B80">
            <w:pPr>
              <w:widowControl w:val="0"/>
              <w:autoSpaceDE w:val="0"/>
              <w:autoSpaceDN w:val="0"/>
              <w:adjustRightInd w:val="0"/>
              <w:rPr>
                <w:szCs w:val="28"/>
              </w:rPr>
            </w:pPr>
          </w:p>
          <w:p w:rsidR="00FA2A75" w:rsidRPr="003827CC" w:rsidRDefault="00FA2A75" w:rsidP="00BD1B80">
            <w:pPr>
              <w:widowControl w:val="0"/>
              <w:autoSpaceDE w:val="0"/>
              <w:autoSpaceDN w:val="0"/>
              <w:adjustRightInd w:val="0"/>
              <w:rPr>
                <w:szCs w:val="28"/>
              </w:rPr>
            </w:pPr>
          </w:p>
          <w:p w:rsidR="00FA2A75" w:rsidRPr="003827CC" w:rsidRDefault="00FA2A75" w:rsidP="00BD1B80">
            <w:pPr>
              <w:widowControl w:val="0"/>
              <w:autoSpaceDE w:val="0"/>
              <w:autoSpaceDN w:val="0"/>
              <w:adjustRightInd w:val="0"/>
              <w:rPr>
                <w:szCs w:val="28"/>
              </w:rPr>
            </w:pPr>
          </w:p>
          <w:p w:rsidR="00FA2A75" w:rsidRPr="003827CC" w:rsidRDefault="00FA2A75" w:rsidP="00BD1B80">
            <w:pPr>
              <w:widowControl w:val="0"/>
              <w:autoSpaceDE w:val="0"/>
              <w:autoSpaceDN w:val="0"/>
              <w:adjustRightInd w:val="0"/>
              <w:rPr>
                <w:szCs w:val="28"/>
              </w:rPr>
            </w:pPr>
          </w:p>
          <w:p w:rsidR="00FA2A75" w:rsidRPr="003827CC" w:rsidRDefault="00FA2A75" w:rsidP="00BD1B80">
            <w:pPr>
              <w:widowControl w:val="0"/>
              <w:autoSpaceDE w:val="0"/>
              <w:autoSpaceDN w:val="0"/>
              <w:adjustRightInd w:val="0"/>
              <w:rPr>
                <w:szCs w:val="28"/>
              </w:rPr>
            </w:pPr>
          </w:p>
          <w:p w:rsidR="00FA2A75" w:rsidRPr="003827CC" w:rsidRDefault="00FA2A75" w:rsidP="00BD1B80">
            <w:pPr>
              <w:widowControl w:val="0"/>
              <w:autoSpaceDE w:val="0"/>
              <w:autoSpaceDN w:val="0"/>
              <w:adjustRightInd w:val="0"/>
              <w:rPr>
                <w:szCs w:val="28"/>
              </w:rPr>
            </w:pPr>
          </w:p>
          <w:p w:rsidR="00FA2A75" w:rsidRPr="003827CC" w:rsidRDefault="00FA2A75" w:rsidP="00BD1B80">
            <w:pPr>
              <w:widowControl w:val="0"/>
              <w:autoSpaceDE w:val="0"/>
              <w:autoSpaceDN w:val="0"/>
              <w:adjustRightInd w:val="0"/>
              <w:rPr>
                <w:szCs w:val="28"/>
              </w:rPr>
            </w:pPr>
          </w:p>
          <w:p w:rsidR="00FA2A75" w:rsidRPr="003827CC" w:rsidRDefault="00FA2A75" w:rsidP="00BD1B80">
            <w:pPr>
              <w:widowControl w:val="0"/>
              <w:autoSpaceDE w:val="0"/>
              <w:autoSpaceDN w:val="0"/>
              <w:adjustRightInd w:val="0"/>
              <w:rPr>
                <w:szCs w:val="28"/>
              </w:rPr>
            </w:pPr>
          </w:p>
          <w:p w:rsidR="00FA2A75" w:rsidRPr="003827CC" w:rsidRDefault="00FA2A75" w:rsidP="00BD1B80">
            <w:pPr>
              <w:widowControl w:val="0"/>
              <w:autoSpaceDE w:val="0"/>
              <w:autoSpaceDN w:val="0"/>
              <w:adjustRightInd w:val="0"/>
              <w:rPr>
                <w:szCs w:val="28"/>
              </w:rPr>
            </w:pPr>
          </w:p>
          <w:p w:rsidR="00FA2A75" w:rsidRPr="003827CC" w:rsidRDefault="00FA2A75" w:rsidP="00BD1B80">
            <w:pPr>
              <w:widowControl w:val="0"/>
              <w:autoSpaceDE w:val="0"/>
              <w:autoSpaceDN w:val="0"/>
              <w:adjustRightInd w:val="0"/>
              <w:rPr>
                <w:szCs w:val="28"/>
              </w:rPr>
            </w:pPr>
          </w:p>
          <w:p w:rsidR="00FA2A75" w:rsidRPr="003827CC" w:rsidRDefault="00FA2A75" w:rsidP="00BD1B80">
            <w:pPr>
              <w:widowControl w:val="0"/>
              <w:autoSpaceDE w:val="0"/>
              <w:autoSpaceDN w:val="0"/>
              <w:adjustRightInd w:val="0"/>
              <w:rPr>
                <w:szCs w:val="28"/>
              </w:rPr>
            </w:pPr>
          </w:p>
          <w:p w:rsidR="00FA2A75" w:rsidRPr="003827CC" w:rsidRDefault="00FA2A75" w:rsidP="00BD1B80">
            <w:pPr>
              <w:widowControl w:val="0"/>
              <w:autoSpaceDE w:val="0"/>
              <w:autoSpaceDN w:val="0"/>
              <w:adjustRightInd w:val="0"/>
              <w:rPr>
                <w:szCs w:val="28"/>
              </w:rPr>
            </w:pPr>
          </w:p>
          <w:p w:rsidR="00FA2A75" w:rsidRPr="003827CC" w:rsidRDefault="00FA2A75" w:rsidP="00BD1B80">
            <w:pPr>
              <w:widowControl w:val="0"/>
              <w:autoSpaceDE w:val="0"/>
              <w:autoSpaceDN w:val="0"/>
              <w:adjustRightInd w:val="0"/>
              <w:rPr>
                <w:szCs w:val="28"/>
              </w:rPr>
            </w:pPr>
          </w:p>
          <w:p w:rsidR="00FA2A75" w:rsidRPr="003827CC" w:rsidRDefault="00FA2A75" w:rsidP="00BD1B80">
            <w:pPr>
              <w:widowControl w:val="0"/>
              <w:autoSpaceDE w:val="0"/>
              <w:autoSpaceDN w:val="0"/>
              <w:adjustRightInd w:val="0"/>
              <w:rPr>
                <w:szCs w:val="28"/>
              </w:rPr>
            </w:pPr>
          </w:p>
          <w:p w:rsidR="00FA2A75" w:rsidRPr="003827CC" w:rsidRDefault="00FA2A75" w:rsidP="00BD1B80">
            <w:pPr>
              <w:widowControl w:val="0"/>
              <w:autoSpaceDE w:val="0"/>
              <w:autoSpaceDN w:val="0"/>
              <w:adjustRightInd w:val="0"/>
              <w:rPr>
                <w:szCs w:val="28"/>
              </w:rPr>
            </w:pPr>
          </w:p>
          <w:p w:rsidR="00FA2A75" w:rsidRPr="003827CC" w:rsidRDefault="00FA2A75" w:rsidP="00BD1B80">
            <w:pPr>
              <w:widowControl w:val="0"/>
              <w:autoSpaceDE w:val="0"/>
              <w:autoSpaceDN w:val="0"/>
              <w:adjustRightInd w:val="0"/>
              <w:rPr>
                <w:szCs w:val="28"/>
              </w:rPr>
            </w:pPr>
          </w:p>
          <w:p w:rsidR="00FA2A75" w:rsidRPr="003827CC" w:rsidRDefault="00FA2A75" w:rsidP="00BD1B80">
            <w:pPr>
              <w:widowControl w:val="0"/>
              <w:autoSpaceDE w:val="0"/>
              <w:autoSpaceDN w:val="0"/>
              <w:adjustRightInd w:val="0"/>
              <w:rPr>
                <w:szCs w:val="28"/>
              </w:rPr>
            </w:pPr>
          </w:p>
          <w:p w:rsidR="00FA2A75" w:rsidRPr="003827CC" w:rsidRDefault="00FA2A75" w:rsidP="00BD1B80">
            <w:pPr>
              <w:widowControl w:val="0"/>
              <w:autoSpaceDE w:val="0"/>
              <w:autoSpaceDN w:val="0"/>
              <w:adjustRightInd w:val="0"/>
              <w:rPr>
                <w:szCs w:val="28"/>
              </w:rPr>
            </w:pPr>
          </w:p>
          <w:p w:rsidR="00FA2A75" w:rsidRPr="003827CC" w:rsidRDefault="00FA2A75" w:rsidP="00BD1B80">
            <w:pPr>
              <w:widowControl w:val="0"/>
              <w:autoSpaceDE w:val="0"/>
              <w:autoSpaceDN w:val="0"/>
              <w:adjustRightInd w:val="0"/>
              <w:rPr>
                <w:szCs w:val="28"/>
              </w:rPr>
            </w:pPr>
          </w:p>
          <w:p w:rsidR="00317D28" w:rsidRPr="003827CC" w:rsidRDefault="00317D28" w:rsidP="00BD1B80">
            <w:pPr>
              <w:widowControl w:val="0"/>
              <w:autoSpaceDE w:val="0"/>
              <w:autoSpaceDN w:val="0"/>
              <w:adjustRightInd w:val="0"/>
              <w:rPr>
                <w:szCs w:val="28"/>
              </w:rPr>
            </w:pPr>
            <w:r w:rsidRPr="003827CC">
              <w:rPr>
                <w:szCs w:val="28"/>
              </w:rPr>
              <w:t xml:space="preserve">         </w:t>
            </w:r>
          </w:p>
        </w:tc>
        <w:tc>
          <w:tcPr>
            <w:tcW w:w="5565" w:type="dxa"/>
            <w:tcBorders>
              <w:top w:val="single" w:sz="4" w:space="0" w:color="auto"/>
              <w:left w:val="single" w:sz="8" w:space="0" w:color="auto"/>
              <w:bottom w:val="single" w:sz="8" w:space="0" w:color="auto"/>
              <w:right w:val="single" w:sz="8" w:space="0" w:color="auto"/>
            </w:tcBorders>
            <w:shd w:val="clear" w:color="auto" w:fill="auto"/>
          </w:tcPr>
          <w:p w:rsidR="004B4946" w:rsidRPr="003827CC" w:rsidRDefault="004B4946" w:rsidP="004B4946">
            <w:pPr>
              <w:widowControl w:val="0"/>
              <w:autoSpaceDE w:val="0"/>
              <w:autoSpaceDN w:val="0"/>
              <w:adjustRightInd w:val="0"/>
              <w:jc w:val="both"/>
              <w:rPr>
                <w:szCs w:val="28"/>
              </w:rPr>
            </w:pPr>
            <w:r w:rsidRPr="003827CC">
              <w:rPr>
                <w:szCs w:val="28"/>
              </w:rPr>
              <w:lastRenderedPageBreak/>
              <w:t xml:space="preserve">-сбор, обработка, оформление документов по предоставлению жилья, в том числе </w:t>
            </w:r>
            <w:r w:rsidRPr="003827CC">
              <w:rPr>
                <w:szCs w:val="28"/>
              </w:rPr>
              <w:lastRenderedPageBreak/>
              <w:t>выдача  правоустанавливающих документов (договоры социального найма, договоры найма специализированных жилых помещений, договоры найма муниципальных жилых помещений, договоры найма помещений государственного жилищного фонда коммерческого использования, договоры найма помещений государственного жилищного фонда социального использования, договоры найма жилых помещений):</w:t>
            </w:r>
          </w:p>
          <w:p w:rsidR="004B4946" w:rsidRPr="003827CC" w:rsidRDefault="004B4946" w:rsidP="004B4946">
            <w:pPr>
              <w:widowControl w:val="0"/>
              <w:autoSpaceDE w:val="0"/>
              <w:autoSpaceDN w:val="0"/>
              <w:adjustRightInd w:val="0"/>
              <w:jc w:val="both"/>
              <w:rPr>
                <w:szCs w:val="28"/>
              </w:rPr>
            </w:pPr>
            <w:r w:rsidRPr="003827CC">
              <w:rPr>
                <w:szCs w:val="28"/>
              </w:rPr>
              <w:t>2019 – 115 семей,</w:t>
            </w:r>
          </w:p>
          <w:p w:rsidR="004B4946" w:rsidRPr="003827CC" w:rsidRDefault="004B4946" w:rsidP="004B4946">
            <w:pPr>
              <w:widowControl w:val="0"/>
              <w:autoSpaceDE w:val="0"/>
              <w:autoSpaceDN w:val="0"/>
              <w:adjustRightInd w:val="0"/>
              <w:jc w:val="both"/>
              <w:rPr>
                <w:szCs w:val="28"/>
              </w:rPr>
            </w:pPr>
            <w:r w:rsidRPr="003827CC">
              <w:rPr>
                <w:szCs w:val="28"/>
              </w:rPr>
              <w:t>2020 – 110 семей,</w:t>
            </w:r>
          </w:p>
          <w:p w:rsidR="004B4946" w:rsidRPr="003827CC" w:rsidRDefault="004B4946" w:rsidP="004B4946">
            <w:pPr>
              <w:widowControl w:val="0"/>
              <w:autoSpaceDE w:val="0"/>
              <w:autoSpaceDN w:val="0"/>
              <w:adjustRightInd w:val="0"/>
              <w:jc w:val="both"/>
              <w:rPr>
                <w:szCs w:val="28"/>
              </w:rPr>
            </w:pPr>
            <w:r w:rsidRPr="003827CC">
              <w:rPr>
                <w:szCs w:val="28"/>
              </w:rPr>
              <w:t>2021 – 110 семей,</w:t>
            </w:r>
          </w:p>
          <w:p w:rsidR="004B4946" w:rsidRPr="003827CC" w:rsidRDefault="004B4946" w:rsidP="004B4946">
            <w:pPr>
              <w:widowControl w:val="0"/>
              <w:autoSpaceDE w:val="0"/>
              <w:autoSpaceDN w:val="0"/>
              <w:adjustRightInd w:val="0"/>
              <w:jc w:val="both"/>
              <w:rPr>
                <w:szCs w:val="28"/>
              </w:rPr>
            </w:pPr>
            <w:r w:rsidRPr="003827CC">
              <w:rPr>
                <w:szCs w:val="28"/>
              </w:rPr>
              <w:t>2022 – 110 семей,</w:t>
            </w:r>
          </w:p>
          <w:p w:rsidR="004B4946" w:rsidRPr="003827CC" w:rsidRDefault="004B4946" w:rsidP="004B4946">
            <w:pPr>
              <w:widowControl w:val="0"/>
              <w:autoSpaceDE w:val="0"/>
              <w:autoSpaceDN w:val="0"/>
              <w:adjustRightInd w:val="0"/>
              <w:jc w:val="both"/>
              <w:rPr>
                <w:szCs w:val="28"/>
              </w:rPr>
            </w:pPr>
            <w:r w:rsidRPr="003827CC">
              <w:rPr>
                <w:szCs w:val="28"/>
              </w:rPr>
              <w:t>2023 – 110 семей,</w:t>
            </w:r>
          </w:p>
          <w:p w:rsidR="004B4946" w:rsidRPr="003827CC" w:rsidRDefault="004B4946" w:rsidP="004B4946">
            <w:pPr>
              <w:widowControl w:val="0"/>
              <w:autoSpaceDE w:val="0"/>
              <w:autoSpaceDN w:val="0"/>
              <w:adjustRightInd w:val="0"/>
              <w:jc w:val="both"/>
              <w:rPr>
                <w:szCs w:val="28"/>
              </w:rPr>
            </w:pPr>
            <w:r w:rsidRPr="003827CC">
              <w:rPr>
                <w:szCs w:val="28"/>
              </w:rPr>
              <w:t>2024 – 110 семей;</w:t>
            </w:r>
          </w:p>
          <w:p w:rsidR="004B4946" w:rsidRPr="003827CC" w:rsidRDefault="004B4946" w:rsidP="004B4946">
            <w:pPr>
              <w:widowControl w:val="0"/>
              <w:autoSpaceDE w:val="0"/>
              <w:autoSpaceDN w:val="0"/>
              <w:adjustRightInd w:val="0"/>
              <w:jc w:val="both"/>
              <w:rPr>
                <w:szCs w:val="28"/>
              </w:rPr>
            </w:pPr>
            <w:r w:rsidRPr="003827CC">
              <w:rPr>
                <w:szCs w:val="28"/>
              </w:rPr>
              <w:t>- организация содержания и ремонта муниципального жилищного фонда:</w:t>
            </w:r>
          </w:p>
          <w:p w:rsidR="004B4946" w:rsidRPr="003827CC" w:rsidRDefault="004B4946" w:rsidP="004B4946">
            <w:pPr>
              <w:widowControl w:val="0"/>
              <w:autoSpaceDE w:val="0"/>
              <w:autoSpaceDN w:val="0"/>
              <w:adjustRightInd w:val="0"/>
              <w:jc w:val="both"/>
              <w:rPr>
                <w:szCs w:val="28"/>
                <w:vertAlign w:val="superscript"/>
              </w:rPr>
            </w:pPr>
            <w:r w:rsidRPr="003827CC">
              <w:rPr>
                <w:szCs w:val="28"/>
              </w:rPr>
              <w:t>2019 – 123288 м</w:t>
            </w:r>
            <w:r w:rsidRPr="003827CC">
              <w:rPr>
                <w:szCs w:val="28"/>
                <w:vertAlign w:val="superscript"/>
              </w:rPr>
              <w:t xml:space="preserve">2  </w:t>
            </w:r>
          </w:p>
          <w:p w:rsidR="004B4946" w:rsidRPr="003827CC" w:rsidRDefault="004B4946" w:rsidP="004B4946">
            <w:pPr>
              <w:widowControl w:val="0"/>
              <w:autoSpaceDE w:val="0"/>
              <w:autoSpaceDN w:val="0"/>
              <w:adjustRightInd w:val="0"/>
              <w:jc w:val="both"/>
              <w:rPr>
                <w:szCs w:val="28"/>
                <w:vertAlign w:val="superscript"/>
              </w:rPr>
            </w:pPr>
            <w:r w:rsidRPr="003827CC">
              <w:rPr>
                <w:szCs w:val="28"/>
              </w:rPr>
              <w:t>2020 – 119178,2 м</w:t>
            </w:r>
            <w:r w:rsidRPr="003827CC">
              <w:rPr>
                <w:szCs w:val="28"/>
                <w:vertAlign w:val="superscript"/>
              </w:rPr>
              <w:t>2</w:t>
            </w:r>
          </w:p>
          <w:p w:rsidR="004B4946" w:rsidRPr="003827CC" w:rsidRDefault="004B4946" w:rsidP="004B4946">
            <w:pPr>
              <w:widowControl w:val="0"/>
              <w:autoSpaceDE w:val="0"/>
              <w:autoSpaceDN w:val="0"/>
              <w:adjustRightInd w:val="0"/>
              <w:jc w:val="both"/>
              <w:rPr>
                <w:szCs w:val="28"/>
                <w:vertAlign w:val="superscript"/>
              </w:rPr>
            </w:pPr>
            <w:r w:rsidRPr="003827CC">
              <w:rPr>
                <w:szCs w:val="28"/>
              </w:rPr>
              <w:t>2021 – 119178,</w:t>
            </w:r>
            <w:proofErr w:type="gramStart"/>
            <w:r w:rsidRPr="003827CC">
              <w:rPr>
                <w:szCs w:val="28"/>
              </w:rPr>
              <w:t>2  м</w:t>
            </w:r>
            <w:proofErr w:type="gramEnd"/>
            <w:r w:rsidRPr="003827CC">
              <w:rPr>
                <w:szCs w:val="28"/>
                <w:vertAlign w:val="superscript"/>
              </w:rPr>
              <w:t>2</w:t>
            </w:r>
          </w:p>
          <w:p w:rsidR="004B4946" w:rsidRPr="003827CC" w:rsidRDefault="004B4946" w:rsidP="004B4946">
            <w:pPr>
              <w:widowControl w:val="0"/>
              <w:autoSpaceDE w:val="0"/>
              <w:autoSpaceDN w:val="0"/>
              <w:adjustRightInd w:val="0"/>
              <w:jc w:val="both"/>
              <w:rPr>
                <w:szCs w:val="28"/>
                <w:vertAlign w:val="superscript"/>
              </w:rPr>
            </w:pPr>
            <w:r w:rsidRPr="003827CC">
              <w:rPr>
                <w:szCs w:val="28"/>
              </w:rPr>
              <w:t>2022 – 119178,</w:t>
            </w:r>
            <w:proofErr w:type="gramStart"/>
            <w:r w:rsidRPr="003827CC">
              <w:rPr>
                <w:szCs w:val="28"/>
              </w:rPr>
              <w:t>2  м</w:t>
            </w:r>
            <w:proofErr w:type="gramEnd"/>
            <w:r w:rsidRPr="003827CC">
              <w:rPr>
                <w:szCs w:val="28"/>
                <w:vertAlign w:val="superscript"/>
              </w:rPr>
              <w:t>2</w:t>
            </w:r>
          </w:p>
          <w:p w:rsidR="004B4946" w:rsidRPr="003827CC" w:rsidRDefault="004B4946" w:rsidP="004B4946">
            <w:pPr>
              <w:widowControl w:val="0"/>
              <w:autoSpaceDE w:val="0"/>
              <w:autoSpaceDN w:val="0"/>
              <w:adjustRightInd w:val="0"/>
              <w:jc w:val="both"/>
              <w:rPr>
                <w:szCs w:val="28"/>
                <w:vertAlign w:val="superscript"/>
              </w:rPr>
            </w:pPr>
            <w:r w:rsidRPr="003827CC">
              <w:rPr>
                <w:szCs w:val="28"/>
              </w:rPr>
              <w:t>2023 – 119178,</w:t>
            </w:r>
            <w:proofErr w:type="gramStart"/>
            <w:r w:rsidRPr="003827CC">
              <w:rPr>
                <w:szCs w:val="28"/>
              </w:rPr>
              <w:t>2  м</w:t>
            </w:r>
            <w:proofErr w:type="gramEnd"/>
            <w:r w:rsidRPr="003827CC">
              <w:rPr>
                <w:szCs w:val="28"/>
                <w:vertAlign w:val="superscript"/>
              </w:rPr>
              <w:t>2</w:t>
            </w:r>
          </w:p>
          <w:p w:rsidR="004B4946" w:rsidRPr="003827CC" w:rsidRDefault="004B4946" w:rsidP="004B4946">
            <w:pPr>
              <w:widowControl w:val="0"/>
              <w:autoSpaceDE w:val="0"/>
              <w:autoSpaceDN w:val="0"/>
              <w:adjustRightInd w:val="0"/>
              <w:jc w:val="both"/>
              <w:rPr>
                <w:szCs w:val="28"/>
                <w:vertAlign w:val="superscript"/>
              </w:rPr>
            </w:pPr>
            <w:r w:rsidRPr="003827CC">
              <w:rPr>
                <w:szCs w:val="28"/>
              </w:rPr>
              <w:t>2024 – 119178,</w:t>
            </w:r>
            <w:proofErr w:type="gramStart"/>
            <w:r w:rsidRPr="003827CC">
              <w:rPr>
                <w:szCs w:val="28"/>
              </w:rPr>
              <w:t>2  м</w:t>
            </w:r>
            <w:proofErr w:type="gramEnd"/>
            <w:r w:rsidRPr="003827CC">
              <w:rPr>
                <w:szCs w:val="28"/>
                <w:vertAlign w:val="superscript"/>
              </w:rPr>
              <w:t xml:space="preserve">2 </w:t>
            </w:r>
          </w:p>
          <w:p w:rsidR="004B4946" w:rsidRPr="003827CC" w:rsidRDefault="004B4946" w:rsidP="004B4946">
            <w:pPr>
              <w:widowControl w:val="0"/>
              <w:autoSpaceDE w:val="0"/>
              <w:autoSpaceDN w:val="0"/>
              <w:adjustRightInd w:val="0"/>
              <w:jc w:val="both"/>
              <w:rPr>
                <w:szCs w:val="28"/>
              </w:rPr>
            </w:pPr>
            <w:r w:rsidRPr="003827CC">
              <w:rPr>
                <w:szCs w:val="28"/>
              </w:rPr>
              <w:t>- содержание (эксплуатация) имущества:</w:t>
            </w:r>
          </w:p>
          <w:p w:rsidR="004B4946" w:rsidRPr="003827CC" w:rsidRDefault="004B4946" w:rsidP="004B4946">
            <w:pPr>
              <w:widowControl w:val="0"/>
              <w:autoSpaceDE w:val="0"/>
              <w:autoSpaceDN w:val="0"/>
              <w:adjustRightInd w:val="0"/>
              <w:jc w:val="both"/>
              <w:rPr>
                <w:szCs w:val="28"/>
                <w:vertAlign w:val="superscript"/>
              </w:rPr>
            </w:pPr>
            <w:r w:rsidRPr="003827CC">
              <w:rPr>
                <w:szCs w:val="28"/>
              </w:rPr>
              <w:t>2019 – 2,774 тыс. м</w:t>
            </w:r>
            <w:r w:rsidRPr="003827CC">
              <w:rPr>
                <w:szCs w:val="28"/>
                <w:vertAlign w:val="superscript"/>
              </w:rPr>
              <w:t xml:space="preserve">2  </w:t>
            </w:r>
          </w:p>
          <w:p w:rsidR="004B4946" w:rsidRPr="003827CC" w:rsidRDefault="004B4946" w:rsidP="004B4946">
            <w:pPr>
              <w:widowControl w:val="0"/>
              <w:autoSpaceDE w:val="0"/>
              <w:autoSpaceDN w:val="0"/>
              <w:adjustRightInd w:val="0"/>
              <w:jc w:val="both"/>
              <w:rPr>
                <w:szCs w:val="28"/>
                <w:vertAlign w:val="superscript"/>
              </w:rPr>
            </w:pPr>
            <w:r w:rsidRPr="003827CC">
              <w:rPr>
                <w:szCs w:val="28"/>
              </w:rPr>
              <w:t>2020 – 2,774 тыс. м</w:t>
            </w:r>
            <w:r w:rsidRPr="003827CC">
              <w:rPr>
                <w:szCs w:val="28"/>
                <w:vertAlign w:val="superscript"/>
              </w:rPr>
              <w:t xml:space="preserve">2  </w:t>
            </w:r>
          </w:p>
          <w:p w:rsidR="004B4946" w:rsidRPr="003827CC" w:rsidRDefault="004B4946" w:rsidP="004B4946">
            <w:pPr>
              <w:widowControl w:val="0"/>
              <w:autoSpaceDE w:val="0"/>
              <w:autoSpaceDN w:val="0"/>
              <w:adjustRightInd w:val="0"/>
              <w:jc w:val="both"/>
              <w:rPr>
                <w:szCs w:val="28"/>
                <w:vertAlign w:val="superscript"/>
              </w:rPr>
            </w:pPr>
            <w:r w:rsidRPr="003827CC">
              <w:rPr>
                <w:szCs w:val="28"/>
              </w:rPr>
              <w:t>2021 – 2,774 тыс. м</w:t>
            </w:r>
            <w:r w:rsidRPr="003827CC">
              <w:rPr>
                <w:szCs w:val="28"/>
                <w:vertAlign w:val="superscript"/>
              </w:rPr>
              <w:t xml:space="preserve">2  </w:t>
            </w:r>
          </w:p>
          <w:p w:rsidR="004B4946" w:rsidRPr="003827CC" w:rsidRDefault="004B4946" w:rsidP="004B4946">
            <w:pPr>
              <w:widowControl w:val="0"/>
              <w:autoSpaceDE w:val="0"/>
              <w:autoSpaceDN w:val="0"/>
              <w:adjustRightInd w:val="0"/>
              <w:jc w:val="both"/>
              <w:rPr>
                <w:szCs w:val="28"/>
                <w:vertAlign w:val="superscript"/>
              </w:rPr>
            </w:pPr>
            <w:r w:rsidRPr="003827CC">
              <w:rPr>
                <w:szCs w:val="28"/>
              </w:rPr>
              <w:t xml:space="preserve">2022 – </w:t>
            </w:r>
            <w:r w:rsidR="00D8448B" w:rsidRPr="003827CC">
              <w:rPr>
                <w:szCs w:val="28"/>
              </w:rPr>
              <w:t>3,079</w:t>
            </w:r>
            <w:r w:rsidRPr="003827CC">
              <w:rPr>
                <w:szCs w:val="28"/>
              </w:rPr>
              <w:t xml:space="preserve"> тыс. м</w:t>
            </w:r>
            <w:r w:rsidRPr="003827CC">
              <w:rPr>
                <w:szCs w:val="28"/>
                <w:vertAlign w:val="superscript"/>
              </w:rPr>
              <w:t xml:space="preserve">2  </w:t>
            </w:r>
          </w:p>
          <w:p w:rsidR="004B4946" w:rsidRPr="003827CC" w:rsidRDefault="004B4946" w:rsidP="004B4946">
            <w:pPr>
              <w:widowControl w:val="0"/>
              <w:autoSpaceDE w:val="0"/>
              <w:autoSpaceDN w:val="0"/>
              <w:adjustRightInd w:val="0"/>
              <w:jc w:val="both"/>
              <w:rPr>
                <w:szCs w:val="28"/>
                <w:vertAlign w:val="superscript"/>
              </w:rPr>
            </w:pPr>
            <w:r w:rsidRPr="003827CC">
              <w:rPr>
                <w:szCs w:val="28"/>
              </w:rPr>
              <w:t xml:space="preserve">2023 – </w:t>
            </w:r>
            <w:r w:rsidR="00D8448B" w:rsidRPr="003827CC">
              <w:rPr>
                <w:szCs w:val="28"/>
              </w:rPr>
              <w:t>3,079</w:t>
            </w:r>
            <w:r w:rsidRPr="003827CC">
              <w:rPr>
                <w:szCs w:val="28"/>
              </w:rPr>
              <w:t xml:space="preserve"> тыс. м</w:t>
            </w:r>
            <w:r w:rsidRPr="003827CC">
              <w:rPr>
                <w:szCs w:val="28"/>
                <w:vertAlign w:val="superscript"/>
              </w:rPr>
              <w:t xml:space="preserve">2  </w:t>
            </w:r>
          </w:p>
          <w:p w:rsidR="004B4946" w:rsidRPr="003827CC" w:rsidRDefault="004B4946" w:rsidP="004B4946">
            <w:pPr>
              <w:widowControl w:val="0"/>
              <w:autoSpaceDE w:val="0"/>
              <w:autoSpaceDN w:val="0"/>
              <w:adjustRightInd w:val="0"/>
              <w:jc w:val="both"/>
              <w:rPr>
                <w:szCs w:val="28"/>
                <w:vertAlign w:val="superscript"/>
              </w:rPr>
            </w:pPr>
            <w:r w:rsidRPr="003827CC">
              <w:rPr>
                <w:szCs w:val="28"/>
              </w:rPr>
              <w:t xml:space="preserve">2024 – </w:t>
            </w:r>
            <w:r w:rsidR="00D8448B" w:rsidRPr="003827CC">
              <w:rPr>
                <w:szCs w:val="28"/>
              </w:rPr>
              <w:t>3,079</w:t>
            </w:r>
            <w:r w:rsidRPr="003827CC">
              <w:rPr>
                <w:szCs w:val="28"/>
              </w:rPr>
              <w:t xml:space="preserve"> тыс. м</w:t>
            </w:r>
            <w:r w:rsidRPr="003827CC">
              <w:rPr>
                <w:szCs w:val="28"/>
                <w:vertAlign w:val="superscript"/>
              </w:rPr>
              <w:t xml:space="preserve">2  </w:t>
            </w:r>
          </w:p>
          <w:p w:rsidR="004B4946" w:rsidRPr="003827CC" w:rsidRDefault="004B4946" w:rsidP="004B4946">
            <w:pPr>
              <w:widowControl w:val="0"/>
              <w:autoSpaceDE w:val="0"/>
              <w:autoSpaceDN w:val="0"/>
              <w:adjustRightInd w:val="0"/>
              <w:jc w:val="both"/>
              <w:rPr>
                <w:szCs w:val="28"/>
              </w:rPr>
            </w:pPr>
            <w:r w:rsidRPr="003827CC">
              <w:rPr>
                <w:szCs w:val="28"/>
              </w:rPr>
              <w:t>- заключение (изменение) договоров социального найма жилых помещений государственного жилищного фонда:</w:t>
            </w:r>
          </w:p>
          <w:p w:rsidR="004B4946" w:rsidRPr="003827CC" w:rsidRDefault="004B4946" w:rsidP="004B4946">
            <w:pPr>
              <w:widowControl w:val="0"/>
              <w:autoSpaceDE w:val="0"/>
              <w:autoSpaceDN w:val="0"/>
              <w:adjustRightInd w:val="0"/>
              <w:jc w:val="both"/>
              <w:rPr>
                <w:szCs w:val="28"/>
                <w:vertAlign w:val="superscript"/>
              </w:rPr>
            </w:pPr>
            <w:r w:rsidRPr="003827CC">
              <w:rPr>
                <w:szCs w:val="28"/>
              </w:rPr>
              <w:t>2019 – 4900 м</w:t>
            </w:r>
            <w:r w:rsidRPr="003827CC">
              <w:rPr>
                <w:szCs w:val="28"/>
                <w:vertAlign w:val="superscript"/>
              </w:rPr>
              <w:t xml:space="preserve">2  </w:t>
            </w:r>
          </w:p>
          <w:p w:rsidR="004B4946" w:rsidRPr="003827CC" w:rsidRDefault="004B4946" w:rsidP="004B4946">
            <w:pPr>
              <w:widowControl w:val="0"/>
              <w:autoSpaceDE w:val="0"/>
              <w:autoSpaceDN w:val="0"/>
              <w:adjustRightInd w:val="0"/>
              <w:jc w:val="both"/>
              <w:rPr>
                <w:szCs w:val="28"/>
                <w:vertAlign w:val="superscript"/>
              </w:rPr>
            </w:pPr>
            <w:r w:rsidRPr="003827CC">
              <w:rPr>
                <w:szCs w:val="28"/>
              </w:rPr>
              <w:t>2020 – 5000 м</w:t>
            </w:r>
            <w:r w:rsidRPr="003827CC">
              <w:rPr>
                <w:szCs w:val="28"/>
                <w:vertAlign w:val="superscript"/>
              </w:rPr>
              <w:t>2</w:t>
            </w:r>
          </w:p>
          <w:p w:rsidR="004B4946" w:rsidRPr="003827CC" w:rsidRDefault="004B4946" w:rsidP="004B4946">
            <w:pPr>
              <w:widowControl w:val="0"/>
              <w:autoSpaceDE w:val="0"/>
              <w:autoSpaceDN w:val="0"/>
              <w:adjustRightInd w:val="0"/>
              <w:jc w:val="both"/>
              <w:rPr>
                <w:szCs w:val="28"/>
                <w:vertAlign w:val="superscript"/>
              </w:rPr>
            </w:pPr>
            <w:r w:rsidRPr="003827CC">
              <w:rPr>
                <w:szCs w:val="28"/>
              </w:rPr>
              <w:t>2021 – 4800 м</w:t>
            </w:r>
            <w:r w:rsidRPr="003827CC">
              <w:rPr>
                <w:szCs w:val="28"/>
                <w:vertAlign w:val="superscript"/>
              </w:rPr>
              <w:t>2</w:t>
            </w:r>
          </w:p>
          <w:p w:rsidR="004B4946" w:rsidRPr="003827CC" w:rsidRDefault="00D8448B" w:rsidP="004B4946">
            <w:pPr>
              <w:widowControl w:val="0"/>
              <w:autoSpaceDE w:val="0"/>
              <w:autoSpaceDN w:val="0"/>
              <w:adjustRightInd w:val="0"/>
              <w:jc w:val="both"/>
              <w:rPr>
                <w:szCs w:val="28"/>
                <w:vertAlign w:val="superscript"/>
              </w:rPr>
            </w:pPr>
            <w:r w:rsidRPr="003827CC">
              <w:rPr>
                <w:szCs w:val="28"/>
              </w:rPr>
              <w:t>2022 – 48</w:t>
            </w:r>
            <w:r w:rsidR="004B4946" w:rsidRPr="003827CC">
              <w:rPr>
                <w:szCs w:val="28"/>
              </w:rPr>
              <w:t>00 м</w:t>
            </w:r>
            <w:r w:rsidR="004B4946" w:rsidRPr="003827CC">
              <w:rPr>
                <w:szCs w:val="28"/>
                <w:vertAlign w:val="superscript"/>
              </w:rPr>
              <w:t>2</w:t>
            </w:r>
          </w:p>
          <w:p w:rsidR="004B4946" w:rsidRPr="003827CC" w:rsidRDefault="00D8448B" w:rsidP="004B4946">
            <w:pPr>
              <w:widowControl w:val="0"/>
              <w:autoSpaceDE w:val="0"/>
              <w:autoSpaceDN w:val="0"/>
              <w:adjustRightInd w:val="0"/>
              <w:jc w:val="both"/>
              <w:rPr>
                <w:szCs w:val="28"/>
                <w:vertAlign w:val="superscript"/>
              </w:rPr>
            </w:pPr>
            <w:r w:rsidRPr="003827CC">
              <w:rPr>
                <w:szCs w:val="28"/>
              </w:rPr>
              <w:t>2023 – 48</w:t>
            </w:r>
            <w:r w:rsidR="004B4946" w:rsidRPr="003827CC">
              <w:rPr>
                <w:szCs w:val="28"/>
              </w:rPr>
              <w:t>00 м</w:t>
            </w:r>
            <w:r w:rsidR="004B4946" w:rsidRPr="003827CC">
              <w:rPr>
                <w:szCs w:val="28"/>
                <w:vertAlign w:val="superscript"/>
              </w:rPr>
              <w:t>2</w:t>
            </w:r>
          </w:p>
          <w:p w:rsidR="004B4946" w:rsidRPr="003827CC" w:rsidRDefault="00D8448B" w:rsidP="004B4946">
            <w:pPr>
              <w:widowControl w:val="0"/>
              <w:autoSpaceDE w:val="0"/>
              <w:autoSpaceDN w:val="0"/>
              <w:adjustRightInd w:val="0"/>
              <w:jc w:val="both"/>
              <w:rPr>
                <w:szCs w:val="28"/>
                <w:vertAlign w:val="superscript"/>
              </w:rPr>
            </w:pPr>
            <w:r w:rsidRPr="003827CC">
              <w:rPr>
                <w:szCs w:val="28"/>
              </w:rPr>
              <w:t>2024 – 48</w:t>
            </w:r>
            <w:r w:rsidR="004B4946" w:rsidRPr="003827CC">
              <w:rPr>
                <w:szCs w:val="28"/>
              </w:rPr>
              <w:t>00 м</w:t>
            </w:r>
            <w:r w:rsidR="004B4946" w:rsidRPr="003827CC">
              <w:rPr>
                <w:szCs w:val="28"/>
                <w:vertAlign w:val="superscript"/>
              </w:rPr>
              <w:t>2</w:t>
            </w:r>
          </w:p>
          <w:p w:rsidR="004B4946" w:rsidRPr="003827CC" w:rsidRDefault="004B4946" w:rsidP="004B4946">
            <w:pPr>
              <w:widowControl w:val="0"/>
              <w:autoSpaceDE w:val="0"/>
              <w:autoSpaceDN w:val="0"/>
              <w:adjustRightInd w:val="0"/>
              <w:jc w:val="both"/>
              <w:rPr>
                <w:szCs w:val="28"/>
              </w:rPr>
            </w:pPr>
            <w:r w:rsidRPr="003827CC">
              <w:rPr>
                <w:szCs w:val="28"/>
              </w:rPr>
              <w:t>- организация благоустройства и озеленения:</w:t>
            </w:r>
          </w:p>
          <w:p w:rsidR="004B4946" w:rsidRPr="003827CC" w:rsidRDefault="004B4946" w:rsidP="004B4946">
            <w:pPr>
              <w:widowControl w:val="0"/>
              <w:autoSpaceDE w:val="0"/>
              <w:autoSpaceDN w:val="0"/>
              <w:adjustRightInd w:val="0"/>
              <w:jc w:val="both"/>
              <w:rPr>
                <w:szCs w:val="28"/>
                <w:vertAlign w:val="superscript"/>
              </w:rPr>
            </w:pPr>
            <w:r w:rsidRPr="003827CC">
              <w:rPr>
                <w:szCs w:val="28"/>
              </w:rPr>
              <w:t>2019 – 3029 м</w:t>
            </w:r>
            <w:r w:rsidRPr="003827CC">
              <w:rPr>
                <w:szCs w:val="28"/>
                <w:vertAlign w:val="superscript"/>
              </w:rPr>
              <w:t xml:space="preserve">2  </w:t>
            </w:r>
          </w:p>
          <w:p w:rsidR="004B4946" w:rsidRPr="003827CC" w:rsidRDefault="004B4946" w:rsidP="004B4946">
            <w:pPr>
              <w:widowControl w:val="0"/>
              <w:autoSpaceDE w:val="0"/>
              <w:autoSpaceDN w:val="0"/>
              <w:adjustRightInd w:val="0"/>
              <w:jc w:val="both"/>
              <w:rPr>
                <w:szCs w:val="28"/>
                <w:vertAlign w:val="superscript"/>
              </w:rPr>
            </w:pPr>
            <w:r w:rsidRPr="003827CC">
              <w:rPr>
                <w:szCs w:val="28"/>
              </w:rPr>
              <w:t>2020 – 3029 м</w:t>
            </w:r>
            <w:r w:rsidRPr="003827CC">
              <w:rPr>
                <w:szCs w:val="28"/>
                <w:vertAlign w:val="superscript"/>
              </w:rPr>
              <w:t xml:space="preserve">2  </w:t>
            </w:r>
          </w:p>
          <w:p w:rsidR="004B4946" w:rsidRPr="003827CC" w:rsidRDefault="004B4946" w:rsidP="004B4946">
            <w:pPr>
              <w:widowControl w:val="0"/>
              <w:autoSpaceDE w:val="0"/>
              <w:autoSpaceDN w:val="0"/>
              <w:adjustRightInd w:val="0"/>
              <w:jc w:val="both"/>
              <w:rPr>
                <w:szCs w:val="28"/>
                <w:vertAlign w:val="superscript"/>
              </w:rPr>
            </w:pPr>
            <w:r w:rsidRPr="003827CC">
              <w:rPr>
                <w:szCs w:val="28"/>
              </w:rPr>
              <w:lastRenderedPageBreak/>
              <w:t>2021 – 3029 м</w:t>
            </w:r>
            <w:r w:rsidRPr="003827CC">
              <w:rPr>
                <w:szCs w:val="28"/>
                <w:vertAlign w:val="superscript"/>
              </w:rPr>
              <w:t>2</w:t>
            </w:r>
          </w:p>
          <w:p w:rsidR="004B4946" w:rsidRPr="003827CC" w:rsidRDefault="004B4946" w:rsidP="004B4946">
            <w:pPr>
              <w:widowControl w:val="0"/>
              <w:autoSpaceDE w:val="0"/>
              <w:autoSpaceDN w:val="0"/>
              <w:adjustRightInd w:val="0"/>
              <w:jc w:val="both"/>
              <w:rPr>
                <w:szCs w:val="28"/>
                <w:vertAlign w:val="superscript"/>
              </w:rPr>
            </w:pPr>
            <w:r w:rsidRPr="003827CC">
              <w:rPr>
                <w:szCs w:val="28"/>
              </w:rPr>
              <w:t>2022 – 3029 м</w:t>
            </w:r>
            <w:r w:rsidRPr="003827CC">
              <w:rPr>
                <w:szCs w:val="28"/>
                <w:vertAlign w:val="superscript"/>
              </w:rPr>
              <w:t>2</w:t>
            </w:r>
          </w:p>
          <w:p w:rsidR="004B4946" w:rsidRPr="003827CC" w:rsidRDefault="004B4946" w:rsidP="004B4946">
            <w:pPr>
              <w:widowControl w:val="0"/>
              <w:autoSpaceDE w:val="0"/>
              <w:autoSpaceDN w:val="0"/>
              <w:adjustRightInd w:val="0"/>
              <w:jc w:val="both"/>
              <w:rPr>
                <w:szCs w:val="28"/>
                <w:vertAlign w:val="superscript"/>
              </w:rPr>
            </w:pPr>
            <w:r w:rsidRPr="003827CC">
              <w:rPr>
                <w:szCs w:val="28"/>
              </w:rPr>
              <w:t>2023 – 3029 м</w:t>
            </w:r>
            <w:r w:rsidRPr="003827CC">
              <w:rPr>
                <w:szCs w:val="28"/>
                <w:vertAlign w:val="superscript"/>
              </w:rPr>
              <w:t>2</w:t>
            </w:r>
          </w:p>
          <w:p w:rsidR="004B4946" w:rsidRPr="003827CC" w:rsidRDefault="004B4946" w:rsidP="004B4946">
            <w:pPr>
              <w:widowControl w:val="0"/>
              <w:autoSpaceDE w:val="0"/>
              <w:autoSpaceDN w:val="0"/>
              <w:adjustRightInd w:val="0"/>
              <w:jc w:val="both"/>
              <w:rPr>
                <w:szCs w:val="28"/>
                <w:vertAlign w:val="superscript"/>
              </w:rPr>
            </w:pPr>
            <w:r w:rsidRPr="003827CC">
              <w:rPr>
                <w:szCs w:val="28"/>
              </w:rPr>
              <w:t>2024 – 3029 м</w:t>
            </w:r>
            <w:r w:rsidRPr="003827CC">
              <w:rPr>
                <w:szCs w:val="28"/>
                <w:vertAlign w:val="superscript"/>
              </w:rPr>
              <w:t>2</w:t>
            </w:r>
          </w:p>
          <w:p w:rsidR="004B4946" w:rsidRPr="003827CC" w:rsidRDefault="004B4946" w:rsidP="004B4946">
            <w:pPr>
              <w:widowControl w:val="0"/>
              <w:autoSpaceDE w:val="0"/>
              <w:autoSpaceDN w:val="0"/>
              <w:adjustRightInd w:val="0"/>
              <w:jc w:val="both"/>
              <w:rPr>
                <w:szCs w:val="28"/>
              </w:rPr>
            </w:pPr>
            <w:r w:rsidRPr="003827CC">
              <w:rPr>
                <w:szCs w:val="28"/>
              </w:rPr>
              <w:t>- организация и осуществление транспортного обслуживания органов местного  самоуправления и муниципальных учреждений:</w:t>
            </w:r>
          </w:p>
          <w:p w:rsidR="004B4946" w:rsidRPr="003827CC" w:rsidRDefault="004B4946" w:rsidP="004B4946">
            <w:pPr>
              <w:widowControl w:val="0"/>
              <w:autoSpaceDE w:val="0"/>
              <w:autoSpaceDN w:val="0"/>
              <w:adjustRightInd w:val="0"/>
              <w:jc w:val="both"/>
              <w:rPr>
                <w:szCs w:val="28"/>
              </w:rPr>
            </w:pPr>
            <w:r w:rsidRPr="003827CC">
              <w:rPr>
                <w:szCs w:val="28"/>
              </w:rPr>
              <w:t>2019 – 4000 машино-часов,</w:t>
            </w:r>
          </w:p>
          <w:p w:rsidR="004B4946" w:rsidRPr="003827CC" w:rsidRDefault="004B4946" w:rsidP="004B4946">
            <w:pPr>
              <w:widowControl w:val="0"/>
              <w:autoSpaceDE w:val="0"/>
              <w:autoSpaceDN w:val="0"/>
              <w:adjustRightInd w:val="0"/>
              <w:jc w:val="both"/>
              <w:rPr>
                <w:szCs w:val="28"/>
              </w:rPr>
            </w:pPr>
            <w:r w:rsidRPr="003827CC">
              <w:rPr>
                <w:szCs w:val="28"/>
              </w:rPr>
              <w:t>2020 – 4000 машино-часов,</w:t>
            </w:r>
          </w:p>
          <w:p w:rsidR="004B4946" w:rsidRPr="003827CC" w:rsidRDefault="004B4946" w:rsidP="004B4946">
            <w:pPr>
              <w:widowControl w:val="0"/>
              <w:autoSpaceDE w:val="0"/>
              <w:autoSpaceDN w:val="0"/>
              <w:adjustRightInd w:val="0"/>
              <w:jc w:val="both"/>
              <w:rPr>
                <w:szCs w:val="28"/>
              </w:rPr>
            </w:pPr>
            <w:r w:rsidRPr="003827CC">
              <w:rPr>
                <w:szCs w:val="28"/>
              </w:rPr>
              <w:t>2021 – 4000 машино-часов,</w:t>
            </w:r>
          </w:p>
          <w:p w:rsidR="004B4946" w:rsidRPr="003827CC" w:rsidRDefault="004B4946" w:rsidP="004B4946">
            <w:pPr>
              <w:widowControl w:val="0"/>
              <w:autoSpaceDE w:val="0"/>
              <w:autoSpaceDN w:val="0"/>
              <w:adjustRightInd w:val="0"/>
              <w:jc w:val="both"/>
              <w:rPr>
                <w:szCs w:val="28"/>
              </w:rPr>
            </w:pPr>
            <w:r w:rsidRPr="003827CC">
              <w:rPr>
                <w:szCs w:val="28"/>
              </w:rPr>
              <w:t>2022 – 4000 машино-часов,</w:t>
            </w:r>
          </w:p>
          <w:p w:rsidR="004B4946" w:rsidRPr="003827CC" w:rsidRDefault="004B4946" w:rsidP="004B4946">
            <w:pPr>
              <w:widowControl w:val="0"/>
              <w:autoSpaceDE w:val="0"/>
              <w:autoSpaceDN w:val="0"/>
              <w:adjustRightInd w:val="0"/>
              <w:jc w:val="both"/>
              <w:rPr>
                <w:szCs w:val="28"/>
              </w:rPr>
            </w:pPr>
            <w:r w:rsidRPr="003827CC">
              <w:rPr>
                <w:szCs w:val="28"/>
              </w:rPr>
              <w:t>2023 – 4000 машино-часов,</w:t>
            </w:r>
          </w:p>
          <w:p w:rsidR="004B4946" w:rsidRPr="003827CC" w:rsidRDefault="004B4946" w:rsidP="004B4946">
            <w:pPr>
              <w:widowControl w:val="0"/>
              <w:autoSpaceDE w:val="0"/>
              <w:autoSpaceDN w:val="0"/>
              <w:adjustRightInd w:val="0"/>
              <w:jc w:val="both"/>
              <w:rPr>
                <w:szCs w:val="28"/>
              </w:rPr>
            </w:pPr>
            <w:r w:rsidRPr="003827CC">
              <w:rPr>
                <w:szCs w:val="28"/>
              </w:rPr>
              <w:t>2024 – 4000 машино-часов;</w:t>
            </w:r>
          </w:p>
          <w:p w:rsidR="004B4946" w:rsidRPr="003827CC" w:rsidRDefault="004B4946" w:rsidP="004B4946">
            <w:pPr>
              <w:widowControl w:val="0"/>
              <w:autoSpaceDE w:val="0"/>
              <w:autoSpaceDN w:val="0"/>
              <w:adjustRightInd w:val="0"/>
              <w:jc w:val="both"/>
              <w:rPr>
                <w:szCs w:val="28"/>
              </w:rPr>
            </w:pPr>
            <w:r w:rsidRPr="003827CC">
              <w:rPr>
                <w:szCs w:val="28"/>
              </w:rPr>
              <w:t>- организация капитального ремонта, ремонта и содержания закрепленных автомобильных дорог общего пользования и искусственных дорожных сооружений в их составе:</w:t>
            </w:r>
          </w:p>
          <w:p w:rsidR="004B4946" w:rsidRPr="003827CC" w:rsidRDefault="004B4946" w:rsidP="004B4946">
            <w:pPr>
              <w:widowControl w:val="0"/>
              <w:autoSpaceDE w:val="0"/>
              <w:autoSpaceDN w:val="0"/>
              <w:adjustRightInd w:val="0"/>
              <w:jc w:val="both"/>
              <w:rPr>
                <w:szCs w:val="28"/>
                <w:vertAlign w:val="superscript"/>
              </w:rPr>
            </w:pPr>
            <w:r w:rsidRPr="003827CC">
              <w:rPr>
                <w:szCs w:val="28"/>
              </w:rPr>
              <w:t>2019 – 13 км,</w:t>
            </w:r>
            <w:r w:rsidRPr="003827CC">
              <w:rPr>
                <w:szCs w:val="28"/>
                <w:vertAlign w:val="superscript"/>
              </w:rPr>
              <w:t xml:space="preserve">  </w:t>
            </w:r>
          </w:p>
          <w:p w:rsidR="004B4946" w:rsidRPr="003827CC" w:rsidRDefault="004B4946" w:rsidP="004B4946">
            <w:pPr>
              <w:widowControl w:val="0"/>
              <w:autoSpaceDE w:val="0"/>
              <w:autoSpaceDN w:val="0"/>
              <w:adjustRightInd w:val="0"/>
              <w:jc w:val="both"/>
              <w:rPr>
                <w:szCs w:val="28"/>
                <w:vertAlign w:val="superscript"/>
              </w:rPr>
            </w:pPr>
            <w:r w:rsidRPr="003827CC">
              <w:rPr>
                <w:szCs w:val="28"/>
              </w:rPr>
              <w:t xml:space="preserve">2020 – 13 км,  </w:t>
            </w:r>
          </w:p>
          <w:p w:rsidR="004B4946" w:rsidRPr="003827CC" w:rsidRDefault="004B4946" w:rsidP="004B4946">
            <w:pPr>
              <w:widowControl w:val="0"/>
              <w:autoSpaceDE w:val="0"/>
              <w:autoSpaceDN w:val="0"/>
              <w:adjustRightInd w:val="0"/>
              <w:jc w:val="both"/>
              <w:rPr>
                <w:szCs w:val="28"/>
                <w:vertAlign w:val="superscript"/>
              </w:rPr>
            </w:pPr>
            <w:r w:rsidRPr="003827CC">
              <w:rPr>
                <w:szCs w:val="28"/>
              </w:rPr>
              <w:t xml:space="preserve">2021 – 13 км,  </w:t>
            </w:r>
            <w:r w:rsidRPr="003827CC">
              <w:rPr>
                <w:szCs w:val="28"/>
                <w:vertAlign w:val="superscript"/>
              </w:rPr>
              <w:t xml:space="preserve">  </w:t>
            </w:r>
          </w:p>
          <w:p w:rsidR="004B4946" w:rsidRPr="003827CC" w:rsidRDefault="004B4946" w:rsidP="004B4946">
            <w:pPr>
              <w:widowControl w:val="0"/>
              <w:autoSpaceDE w:val="0"/>
              <w:autoSpaceDN w:val="0"/>
              <w:adjustRightInd w:val="0"/>
              <w:jc w:val="both"/>
              <w:rPr>
                <w:szCs w:val="28"/>
                <w:vertAlign w:val="superscript"/>
              </w:rPr>
            </w:pPr>
            <w:r w:rsidRPr="003827CC">
              <w:rPr>
                <w:szCs w:val="28"/>
              </w:rPr>
              <w:t xml:space="preserve">2022 – 13 км,  </w:t>
            </w:r>
            <w:r w:rsidRPr="003827CC">
              <w:rPr>
                <w:szCs w:val="28"/>
                <w:vertAlign w:val="superscript"/>
              </w:rPr>
              <w:t xml:space="preserve">  </w:t>
            </w:r>
          </w:p>
          <w:p w:rsidR="004B4946" w:rsidRPr="003827CC" w:rsidRDefault="004B4946" w:rsidP="004B4946">
            <w:pPr>
              <w:widowControl w:val="0"/>
              <w:autoSpaceDE w:val="0"/>
              <w:autoSpaceDN w:val="0"/>
              <w:adjustRightInd w:val="0"/>
              <w:jc w:val="both"/>
              <w:rPr>
                <w:szCs w:val="28"/>
              </w:rPr>
            </w:pPr>
            <w:r w:rsidRPr="003827CC">
              <w:rPr>
                <w:szCs w:val="28"/>
              </w:rPr>
              <w:t xml:space="preserve">2023 – 13 км,  </w:t>
            </w:r>
          </w:p>
          <w:p w:rsidR="008F110F" w:rsidRPr="003827CC" w:rsidRDefault="004B4946" w:rsidP="004B4946">
            <w:pPr>
              <w:widowControl w:val="0"/>
              <w:autoSpaceDE w:val="0"/>
              <w:autoSpaceDN w:val="0"/>
              <w:adjustRightInd w:val="0"/>
              <w:jc w:val="both"/>
              <w:rPr>
                <w:szCs w:val="28"/>
              </w:rPr>
            </w:pPr>
            <w:r w:rsidRPr="003827CC">
              <w:rPr>
                <w:szCs w:val="28"/>
              </w:rPr>
              <w:t>2024 – 13 км.</w:t>
            </w:r>
            <w:r w:rsidRPr="003827CC">
              <w:rPr>
                <w:szCs w:val="28"/>
                <w:vertAlign w:val="superscript"/>
              </w:rPr>
              <w:t xml:space="preserve">  </w:t>
            </w:r>
          </w:p>
        </w:tc>
      </w:tr>
    </w:tbl>
    <w:p w:rsidR="0002446A" w:rsidRPr="003827CC" w:rsidRDefault="0002446A" w:rsidP="00317D28">
      <w:pPr>
        <w:widowControl w:val="0"/>
        <w:autoSpaceDE w:val="0"/>
        <w:autoSpaceDN w:val="0"/>
        <w:adjustRightInd w:val="0"/>
        <w:jc w:val="center"/>
        <w:rPr>
          <w:szCs w:val="28"/>
        </w:rPr>
      </w:pPr>
      <w:bookmarkStart w:id="1" w:name="Par309"/>
      <w:bookmarkStart w:id="2" w:name="Par312"/>
      <w:bookmarkStart w:id="3" w:name="Par314"/>
      <w:bookmarkEnd w:id="1"/>
      <w:bookmarkEnd w:id="2"/>
      <w:bookmarkEnd w:id="3"/>
    </w:p>
    <w:p w:rsidR="00317D28" w:rsidRPr="003827CC" w:rsidRDefault="00317D28" w:rsidP="00317D28">
      <w:pPr>
        <w:widowControl w:val="0"/>
        <w:autoSpaceDE w:val="0"/>
        <w:autoSpaceDN w:val="0"/>
        <w:adjustRightInd w:val="0"/>
        <w:jc w:val="center"/>
        <w:rPr>
          <w:szCs w:val="28"/>
        </w:rPr>
      </w:pPr>
      <w:r w:rsidRPr="003827CC">
        <w:rPr>
          <w:szCs w:val="28"/>
        </w:rPr>
        <w:t>1. Характеристика проблемы, на решение которой</w:t>
      </w:r>
    </w:p>
    <w:p w:rsidR="00317D28" w:rsidRPr="003827CC" w:rsidRDefault="00317D28" w:rsidP="00317D28">
      <w:pPr>
        <w:widowControl w:val="0"/>
        <w:autoSpaceDE w:val="0"/>
        <w:autoSpaceDN w:val="0"/>
        <w:adjustRightInd w:val="0"/>
        <w:jc w:val="center"/>
        <w:rPr>
          <w:szCs w:val="28"/>
        </w:rPr>
      </w:pPr>
      <w:r w:rsidRPr="003827CC">
        <w:rPr>
          <w:szCs w:val="28"/>
        </w:rPr>
        <w:t>направлена подпрограмма муниципальной программы</w:t>
      </w:r>
    </w:p>
    <w:p w:rsidR="00243CA6" w:rsidRPr="003827CC" w:rsidRDefault="00243CA6" w:rsidP="00317D28">
      <w:pPr>
        <w:widowControl w:val="0"/>
        <w:autoSpaceDE w:val="0"/>
        <w:autoSpaceDN w:val="0"/>
        <w:adjustRightInd w:val="0"/>
        <w:jc w:val="center"/>
        <w:rPr>
          <w:szCs w:val="28"/>
        </w:rPr>
      </w:pPr>
    </w:p>
    <w:p w:rsidR="00BC6304" w:rsidRPr="003827CC" w:rsidRDefault="005B4D35" w:rsidP="00B55A11">
      <w:pPr>
        <w:widowControl w:val="0"/>
        <w:autoSpaceDE w:val="0"/>
        <w:autoSpaceDN w:val="0"/>
        <w:adjustRightInd w:val="0"/>
        <w:ind w:firstLine="851"/>
        <w:jc w:val="both"/>
        <w:rPr>
          <w:szCs w:val="28"/>
        </w:rPr>
      </w:pPr>
      <w:r w:rsidRPr="003827CC">
        <w:rPr>
          <w:color w:val="000000"/>
          <w:szCs w:val="28"/>
        </w:rPr>
        <w:t>С</w:t>
      </w:r>
      <w:r w:rsidR="00BC6304" w:rsidRPr="003827CC">
        <w:rPr>
          <w:color w:val="000000"/>
          <w:szCs w:val="28"/>
        </w:rPr>
        <w:t>оциальн</w:t>
      </w:r>
      <w:r w:rsidR="003079B8" w:rsidRPr="003827CC">
        <w:rPr>
          <w:color w:val="000000"/>
          <w:szCs w:val="28"/>
        </w:rPr>
        <w:t>ая</w:t>
      </w:r>
      <w:r w:rsidR="00BC6304" w:rsidRPr="003827CC">
        <w:rPr>
          <w:color w:val="000000"/>
          <w:szCs w:val="28"/>
        </w:rPr>
        <w:t xml:space="preserve"> комфортность проживания населения в </w:t>
      </w:r>
      <w:r w:rsidRPr="003827CC">
        <w:rPr>
          <w:color w:val="000000"/>
          <w:szCs w:val="28"/>
        </w:rPr>
        <w:t xml:space="preserve">ЗАТО Видяево напрямую зависит от </w:t>
      </w:r>
      <w:r w:rsidRPr="003827CC">
        <w:rPr>
          <w:szCs w:val="28"/>
        </w:rPr>
        <w:t>доступности и качества</w:t>
      </w:r>
      <w:r w:rsidR="00BC6304" w:rsidRPr="003827CC">
        <w:rPr>
          <w:szCs w:val="28"/>
        </w:rPr>
        <w:t xml:space="preserve"> предоставлени</w:t>
      </w:r>
      <w:r w:rsidRPr="003827CC">
        <w:rPr>
          <w:szCs w:val="28"/>
        </w:rPr>
        <w:t>я услуг населению</w:t>
      </w:r>
      <w:r w:rsidR="00BC6304" w:rsidRPr="003827CC">
        <w:rPr>
          <w:szCs w:val="28"/>
        </w:rPr>
        <w:t xml:space="preserve"> со </w:t>
      </w:r>
      <w:r w:rsidRPr="003827CC">
        <w:rPr>
          <w:szCs w:val="28"/>
        </w:rPr>
        <w:t>стороны</w:t>
      </w:r>
      <w:r w:rsidR="00BB75A3" w:rsidRPr="003827CC">
        <w:rPr>
          <w:szCs w:val="28"/>
        </w:rPr>
        <w:t xml:space="preserve"> местных </w:t>
      </w:r>
      <w:r w:rsidRPr="003827CC">
        <w:rPr>
          <w:szCs w:val="28"/>
        </w:rPr>
        <w:t>органов власти</w:t>
      </w:r>
      <w:r w:rsidR="00BB75A3" w:rsidRPr="003827CC">
        <w:rPr>
          <w:szCs w:val="28"/>
        </w:rPr>
        <w:t xml:space="preserve">, </w:t>
      </w:r>
      <w:r w:rsidR="00C11470" w:rsidRPr="003827CC">
        <w:rPr>
          <w:szCs w:val="28"/>
        </w:rPr>
        <w:t xml:space="preserve">МБУ УМС СЗ ЗАТО Видяево </w:t>
      </w:r>
      <w:r w:rsidRPr="003827CC">
        <w:rPr>
          <w:szCs w:val="28"/>
        </w:rPr>
        <w:t>и</w:t>
      </w:r>
      <w:r w:rsidR="00BB75A3" w:rsidRPr="003827CC">
        <w:rPr>
          <w:szCs w:val="28"/>
        </w:rPr>
        <w:t xml:space="preserve"> других </w:t>
      </w:r>
      <w:r w:rsidRPr="003827CC">
        <w:rPr>
          <w:szCs w:val="28"/>
        </w:rPr>
        <w:t>муниципальных учреждений.</w:t>
      </w:r>
    </w:p>
    <w:p w:rsidR="001E45A1" w:rsidRPr="003827CC" w:rsidRDefault="005B4D35" w:rsidP="00C11470">
      <w:pPr>
        <w:widowControl w:val="0"/>
        <w:ind w:firstLine="851"/>
        <w:jc w:val="both"/>
        <w:rPr>
          <w:color w:val="000000"/>
        </w:rPr>
      </w:pPr>
      <w:r w:rsidRPr="003827CC">
        <w:rPr>
          <w:szCs w:val="28"/>
        </w:rPr>
        <w:t xml:space="preserve">В свою очередь качество работы </w:t>
      </w:r>
      <w:r w:rsidR="00BB75A3" w:rsidRPr="003827CC">
        <w:rPr>
          <w:szCs w:val="28"/>
        </w:rPr>
        <w:t xml:space="preserve"> местных </w:t>
      </w:r>
      <w:r w:rsidRPr="003827CC">
        <w:rPr>
          <w:szCs w:val="28"/>
        </w:rPr>
        <w:t>органов власти и учреждений зависит от уровня их  материальной обеспеченности</w:t>
      </w:r>
      <w:r w:rsidR="00BB75A3" w:rsidRPr="003827CC">
        <w:rPr>
          <w:szCs w:val="28"/>
        </w:rPr>
        <w:t>, которая</w:t>
      </w:r>
      <w:r w:rsidR="008335B5" w:rsidRPr="003827CC">
        <w:rPr>
          <w:szCs w:val="28"/>
        </w:rPr>
        <w:t>,</w:t>
      </w:r>
      <w:r w:rsidR="00BB75A3" w:rsidRPr="003827CC">
        <w:rPr>
          <w:szCs w:val="28"/>
        </w:rPr>
        <w:t xml:space="preserve"> </w:t>
      </w:r>
      <w:r w:rsidR="008335B5" w:rsidRPr="003827CC">
        <w:rPr>
          <w:szCs w:val="28"/>
        </w:rPr>
        <w:t xml:space="preserve">как и вся финансово-хозяйственная деятельность, требует к себе  планового, программного  подхода. При ограниченных возможностях финансового обеспечения такой подход является </w:t>
      </w:r>
      <w:r w:rsidR="001E45A1" w:rsidRPr="003827CC">
        <w:rPr>
          <w:szCs w:val="28"/>
        </w:rPr>
        <w:t xml:space="preserve">наиболее эффективным, позволяющим </w:t>
      </w:r>
      <w:r w:rsidR="001E45A1" w:rsidRPr="003827CC">
        <w:rPr>
          <w:color w:val="000000"/>
        </w:rPr>
        <w:t xml:space="preserve">сосредотачивать внимание не только на возможностях бюджета, но и на том, как наиболее эффективно их использовать с целью получения более лучших результатов на длительную перспективу, в данном случае </w:t>
      </w:r>
      <w:r w:rsidR="001A194A" w:rsidRPr="003827CC">
        <w:rPr>
          <w:color w:val="000000"/>
        </w:rPr>
        <w:t>на шесть лет</w:t>
      </w:r>
      <w:r w:rsidR="001E45A1" w:rsidRPr="003827CC">
        <w:rPr>
          <w:color w:val="000000"/>
        </w:rPr>
        <w:t xml:space="preserve">. </w:t>
      </w:r>
    </w:p>
    <w:p w:rsidR="001E45A1" w:rsidRPr="003827CC" w:rsidRDefault="001E45A1" w:rsidP="00C11470">
      <w:pPr>
        <w:widowControl w:val="0"/>
        <w:ind w:firstLine="851"/>
        <w:jc w:val="both"/>
        <w:rPr>
          <w:color w:val="000000"/>
        </w:rPr>
      </w:pPr>
      <w:r w:rsidRPr="003827CC">
        <w:rPr>
          <w:color w:val="000000"/>
        </w:rPr>
        <w:t>В ЗАТО Видяево в предыдущие года в целом создана неплохая социальная среда для комфортного проживания населения. О</w:t>
      </w:r>
      <w:r w:rsidR="00847F4B" w:rsidRPr="003827CC">
        <w:rPr>
          <w:color w:val="000000"/>
        </w:rPr>
        <w:t>тремонтирован</w:t>
      </w:r>
      <w:r w:rsidR="001A194A" w:rsidRPr="003827CC">
        <w:rPr>
          <w:color w:val="000000"/>
        </w:rPr>
        <w:t>ы</w:t>
      </w:r>
      <w:r w:rsidRPr="003827CC">
        <w:rPr>
          <w:color w:val="000000"/>
        </w:rPr>
        <w:t xml:space="preserve">, мосты, лестницы, </w:t>
      </w:r>
      <w:r w:rsidR="00847F4B" w:rsidRPr="003827CC">
        <w:rPr>
          <w:color w:val="000000"/>
        </w:rPr>
        <w:t>придомовые территории</w:t>
      </w:r>
      <w:r w:rsidR="00662FBE" w:rsidRPr="003827CC">
        <w:rPr>
          <w:color w:val="000000"/>
        </w:rPr>
        <w:t>,</w:t>
      </w:r>
      <w:r w:rsidR="00847F4B" w:rsidRPr="003827CC">
        <w:rPr>
          <w:color w:val="000000"/>
        </w:rPr>
        <w:t xml:space="preserve"> здание администрации другие социальные объекты округа. </w:t>
      </w:r>
      <w:r w:rsidR="00304B1D" w:rsidRPr="003827CC">
        <w:rPr>
          <w:color w:val="000000"/>
        </w:rPr>
        <w:t xml:space="preserve">Важно не снижать планку достигнутого и продолжать совершенствовать свою </w:t>
      </w:r>
      <w:r w:rsidR="00304B1D" w:rsidRPr="003827CC">
        <w:rPr>
          <w:color w:val="000000"/>
        </w:rPr>
        <w:lastRenderedPageBreak/>
        <w:t>работу в предстоящий период.</w:t>
      </w:r>
    </w:p>
    <w:p w:rsidR="00D10209" w:rsidRPr="003827CC" w:rsidRDefault="008335B5" w:rsidP="00B55A11">
      <w:pPr>
        <w:widowControl w:val="0"/>
        <w:autoSpaceDE w:val="0"/>
        <w:autoSpaceDN w:val="0"/>
        <w:adjustRightInd w:val="0"/>
        <w:ind w:firstLine="851"/>
        <w:jc w:val="both"/>
        <w:rPr>
          <w:szCs w:val="28"/>
        </w:rPr>
      </w:pPr>
      <w:r w:rsidRPr="003827CC">
        <w:rPr>
          <w:szCs w:val="28"/>
        </w:rPr>
        <w:t xml:space="preserve"> </w:t>
      </w:r>
    </w:p>
    <w:p w:rsidR="00317D28" w:rsidRPr="003827CC" w:rsidRDefault="00317D28" w:rsidP="00317D28">
      <w:pPr>
        <w:widowControl w:val="0"/>
        <w:autoSpaceDE w:val="0"/>
        <w:autoSpaceDN w:val="0"/>
        <w:adjustRightInd w:val="0"/>
        <w:jc w:val="center"/>
        <w:rPr>
          <w:szCs w:val="28"/>
        </w:rPr>
      </w:pPr>
      <w:bookmarkStart w:id="4" w:name="Par323"/>
      <w:bookmarkEnd w:id="4"/>
      <w:r w:rsidRPr="003827CC">
        <w:rPr>
          <w:szCs w:val="28"/>
        </w:rPr>
        <w:t>2. Цели и задачи подпрограммы</w:t>
      </w:r>
    </w:p>
    <w:p w:rsidR="00317D28" w:rsidRPr="003827CC" w:rsidRDefault="00317D28" w:rsidP="00317D28">
      <w:pPr>
        <w:widowControl w:val="0"/>
        <w:autoSpaceDE w:val="0"/>
        <w:autoSpaceDN w:val="0"/>
        <w:adjustRightInd w:val="0"/>
        <w:jc w:val="center"/>
        <w:rPr>
          <w:szCs w:val="28"/>
        </w:rPr>
      </w:pPr>
    </w:p>
    <w:p w:rsidR="00D810B2" w:rsidRPr="003827CC" w:rsidRDefault="00D810B2" w:rsidP="00317D28">
      <w:pPr>
        <w:widowControl w:val="0"/>
        <w:autoSpaceDE w:val="0"/>
        <w:autoSpaceDN w:val="0"/>
        <w:adjustRightInd w:val="0"/>
        <w:ind w:firstLine="567"/>
        <w:jc w:val="both"/>
        <w:rPr>
          <w:szCs w:val="28"/>
        </w:rPr>
      </w:pPr>
      <w:r w:rsidRPr="003827CC">
        <w:rPr>
          <w:szCs w:val="28"/>
        </w:rPr>
        <w:t>Основной целью подпрограммы является качественное, своевременное и в полном объеме выполнение муниципальных услуг (работ) в рамках реализации муниципального задания</w:t>
      </w:r>
      <w:r w:rsidR="00304B1D" w:rsidRPr="003827CC">
        <w:rPr>
          <w:szCs w:val="28"/>
        </w:rPr>
        <w:t xml:space="preserve"> </w:t>
      </w:r>
      <w:r w:rsidR="00C11470" w:rsidRPr="003827CC">
        <w:rPr>
          <w:szCs w:val="28"/>
        </w:rPr>
        <w:t>МБУ УМС СЗ ЗАТО Видяево</w:t>
      </w:r>
      <w:r w:rsidR="00304B1D" w:rsidRPr="003827CC">
        <w:rPr>
          <w:szCs w:val="28"/>
        </w:rPr>
        <w:t>.</w:t>
      </w:r>
      <w:r w:rsidRPr="003827CC">
        <w:rPr>
          <w:szCs w:val="28"/>
        </w:rPr>
        <w:t xml:space="preserve"> </w:t>
      </w:r>
    </w:p>
    <w:p w:rsidR="00562103" w:rsidRPr="003827CC" w:rsidRDefault="00562103" w:rsidP="00562103">
      <w:pPr>
        <w:autoSpaceDE w:val="0"/>
        <w:autoSpaceDN w:val="0"/>
        <w:adjustRightInd w:val="0"/>
        <w:ind w:firstLine="540"/>
        <w:jc w:val="both"/>
        <w:outlineLvl w:val="1"/>
        <w:rPr>
          <w:szCs w:val="28"/>
        </w:rPr>
      </w:pPr>
      <w:r w:rsidRPr="003827CC">
        <w:rPr>
          <w:szCs w:val="28"/>
        </w:rPr>
        <w:t>Основн</w:t>
      </w:r>
      <w:r w:rsidR="00C11470" w:rsidRPr="003827CC">
        <w:rPr>
          <w:szCs w:val="28"/>
        </w:rPr>
        <w:t>ая</w:t>
      </w:r>
      <w:r w:rsidRPr="003827CC">
        <w:rPr>
          <w:szCs w:val="28"/>
        </w:rPr>
        <w:t xml:space="preserve"> задач</w:t>
      </w:r>
      <w:r w:rsidR="00C11470" w:rsidRPr="003827CC">
        <w:rPr>
          <w:szCs w:val="28"/>
        </w:rPr>
        <w:t>а</w:t>
      </w:r>
      <w:r w:rsidRPr="003827CC">
        <w:rPr>
          <w:szCs w:val="28"/>
        </w:rPr>
        <w:t xml:space="preserve"> подпрограммы:</w:t>
      </w:r>
    </w:p>
    <w:p w:rsidR="00562103" w:rsidRPr="003827CC" w:rsidRDefault="00B55A11" w:rsidP="00243CA6">
      <w:pPr>
        <w:autoSpaceDE w:val="0"/>
        <w:autoSpaceDN w:val="0"/>
        <w:adjustRightInd w:val="0"/>
        <w:ind w:firstLine="567"/>
        <w:jc w:val="both"/>
        <w:outlineLvl w:val="1"/>
        <w:rPr>
          <w:szCs w:val="28"/>
        </w:rPr>
      </w:pPr>
      <w:r w:rsidRPr="003827CC">
        <w:rPr>
          <w:szCs w:val="28"/>
        </w:rPr>
        <w:t xml:space="preserve">- обеспечение </w:t>
      </w:r>
      <w:r w:rsidR="00C11470" w:rsidRPr="003827CC">
        <w:rPr>
          <w:szCs w:val="28"/>
        </w:rPr>
        <w:t xml:space="preserve">МБУ УМС СЗ ЗАТО Видяево </w:t>
      </w:r>
      <w:r w:rsidRPr="003827CC">
        <w:rPr>
          <w:szCs w:val="28"/>
        </w:rPr>
        <w:t>финансовыми ресурсами для выполнения муниципального задания с целью обеспечение населения ЗАТО Видяево качественными жилищно-коммунальными услугами, комфортного и безопасного его проживания.</w:t>
      </w:r>
    </w:p>
    <w:p w:rsidR="00562103" w:rsidRPr="003827CC" w:rsidRDefault="00562103" w:rsidP="00C11470">
      <w:pPr>
        <w:autoSpaceDE w:val="0"/>
        <w:autoSpaceDN w:val="0"/>
        <w:adjustRightInd w:val="0"/>
        <w:ind w:firstLine="567"/>
        <w:jc w:val="both"/>
        <w:outlineLvl w:val="1"/>
        <w:rPr>
          <w:szCs w:val="28"/>
        </w:rPr>
      </w:pPr>
      <w:r w:rsidRPr="003827CC">
        <w:rPr>
          <w:szCs w:val="28"/>
        </w:rPr>
        <w:t xml:space="preserve"> Срок реализации подпрограммы обусловлен следующими факторами:</w:t>
      </w:r>
    </w:p>
    <w:p w:rsidR="00562103" w:rsidRPr="003827CC" w:rsidRDefault="00562103" w:rsidP="00562103">
      <w:pPr>
        <w:widowControl w:val="0"/>
        <w:autoSpaceDE w:val="0"/>
        <w:autoSpaceDN w:val="0"/>
        <w:adjustRightInd w:val="0"/>
        <w:ind w:firstLine="539"/>
        <w:jc w:val="both"/>
        <w:rPr>
          <w:szCs w:val="28"/>
        </w:rPr>
      </w:pPr>
      <w:r w:rsidRPr="003827CC">
        <w:rPr>
          <w:szCs w:val="28"/>
        </w:rPr>
        <w:t xml:space="preserve">- комплекс программных мероприятий, взаимоувязанных по конкретным целям, срокам реализации и исполнителям, не позволяет достигнуть поставленной цели путем реализации </w:t>
      </w:r>
      <w:r w:rsidR="009D309C" w:rsidRPr="003827CC">
        <w:rPr>
          <w:szCs w:val="28"/>
        </w:rPr>
        <w:t>краткосрочной целевой программы.</w:t>
      </w:r>
    </w:p>
    <w:p w:rsidR="0002446A" w:rsidRPr="003827CC" w:rsidRDefault="0002446A" w:rsidP="00317D28">
      <w:pPr>
        <w:widowControl w:val="0"/>
        <w:autoSpaceDE w:val="0"/>
        <w:autoSpaceDN w:val="0"/>
        <w:adjustRightInd w:val="0"/>
        <w:ind w:firstLine="567"/>
        <w:jc w:val="center"/>
        <w:rPr>
          <w:szCs w:val="28"/>
        </w:rPr>
      </w:pPr>
    </w:p>
    <w:p w:rsidR="00317D28" w:rsidRPr="003827CC" w:rsidRDefault="00317D28" w:rsidP="00317D28">
      <w:pPr>
        <w:widowControl w:val="0"/>
        <w:autoSpaceDE w:val="0"/>
        <w:autoSpaceDN w:val="0"/>
        <w:adjustRightInd w:val="0"/>
        <w:ind w:firstLine="567"/>
        <w:jc w:val="center"/>
        <w:rPr>
          <w:szCs w:val="28"/>
        </w:rPr>
      </w:pPr>
      <w:r w:rsidRPr="003827CC">
        <w:rPr>
          <w:szCs w:val="28"/>
        </w:rPr>
        <w:t>3. Объемы и источники финансирования подпрограммы</w:t>
      </w:r>
    </w:p>
    <w:p w:rsidR="00317D28" w:rsidRPr="003827CC" w:rsidRDefault="00317D28" w:rsidP="00317D28">
      <w:pPr>
        <w:widowControl w:val="0"/>
        <w:autoSpaceDE w:val="0"/>
        <w:autoSpaceDN w:val="0"/>
        <w:adjustRightInd w:val="0"/>
        <w:ind w:firstLine="567"/>
        <w:jc w:val="both"/>
        <w:rPr>
          <w:szCs w:val="28"/>
        </w:rPr>
      </w:pPr>
    </w:p>
    <w:p w:rsidR="00317D28" w:rsidRPr="003827CC" w:rsidRDefault="00317D28" w:rsidP="00317D28">
      <w:pPr>
        <w:widowControl w:val="0"/>
        <w:autoSpaceDE w:val="0"/>
        <w:autoSpaceDN w:val="0"/>
        <w:adjustRightInd w:val="0"/>
        <w:ind w:firstLine="567"/>
        <w:jc w:val="both"/>
        <w:rPr>
          <w:szCs w:val="28"/>
        </w:rPr>
      </w:pPr>
      <w:r w:rsidRPr="003827CC">
        <w:rPr>
          <w:szCs w:val="28"/>
        </w:rPr>
        <w:t>Финансовой основой реализации подпрограммы являются средства местного бюджета.</w:t>
      </w:r>
    </w:p>
    <w:p w:rsidR="00243CA6" w:rsidRPr="003827CC" w:rsidRDefault="00243CA6" w:rsidP="00317D28">
      <w:pPr>
        <w:widowControl w:val="0"/>
        <w:autoSpaceDE w:val="0"/>
        <w:autoSpaceDN w:val="0"/>
        <w:adjustRightInd w:val="0"/>
        <w:ind w:firstLine="567"/>
        <w:jc w:val="both"/>
        <w:rPr>
          <w:szCs w:val="28"/>
        </w:rPr>
      </w:pPr>
      <w:r w:rsidRPr="003827CC">
        <w:rPr>
          <w:szCs w:val="28"/>
        </w:rPr>
        <w:t>Объемы финансирования подпрограммы носят прогнозный характер и подлежат ежегодному уточнению при формировании проекта бюджета ЗАТО Видяево на очередной год и плановый период.</w:t>
      </w:r>
    </w:p>
    <w:p w:rsidR="00EB10EB" w:rsidRPr="003827CC" w:rsidRDefault="00EB10EB" w:rsidP="00317D28">
      <w:pPr>
        <w:widowControl w:val="0"/>
        <w:autoSpaceDE w:val="0"/>
        <w:autoSpaceDN w:val="0"/>
        <w:adjustRightInd w:val="0"/>
        <w:ind w:firstLine="567"/>
        <w:jc w:val="both"/>
        <w:rPr>
          <w:szCs w:val="28"/>
        </w:rPr>
      </w:pPr>
    </w:p>
    <w:p w:rsidR="00317D28" w:rsidRPr="003827CC" w:rsidRDefault="00317D28" w:rsidP="00317D28">
      <w:pPr>
        <w:widowControl w:val="0"/>
        <w:autoSpaceDE w:val="0"/>
        <w:autoSpaceDN w:val="0"/>
        <w:adjustRightInd w:val="0"/>
        <w:ind w:firstLine="567"/>
        <w:jc w:val="right"/>
        <w:rPr>
          <w:szCs w:val="28"/>
        </w:rPr>
      </w:pPr>
      <w:r w:rsidRPr="003827CC">
        <w:rPr>
          <w:szCs w:val="28"/>
        </w:rPr>
        <w:t xml:space="preserve">Таблица № </w:t>
      </w:r>
      <w:r w:rsidR="004F2FB5" w:rsidRPr="003827CC">
        <w:rPr>
          <w:szCs w:val="28"/>
        </w:rPr>
        <w:t>1</w:t>
      </w:r>
    </w:p>
    <w:p w:rsidR="00317D28" w:rsidRPr="003827CC" w:rsidRDefault="00317D28" w:rsidP="00317D28">
      <w:pPr>
        <w:widowControl w:val="0"/>
        <w:autoSpaceDE w:val="0"/>
        <w:autoSpaceDN w:val="0"/>
        <w:adjustRightInd w:val="0"/>
        <w:ind w:firstLine="567"/>
        <w:jc w:val="center"/>
        <w:rPr>
          <w:bCs/>
          <w:szCs w:val="28"/>
        </w:rPr>
      </w:pPr>
      <w:r w:rsidRPr="003827CC">
        <w:rPr>
          <w:bCs/>
          <w:szCs w:val="28"/>
        </w:rPr>
        <w:t xml:space="preserve">Структура финансирования </w:t>
      </w:r>
      <w:r w:rsidR="00243CA6" w:rsidRPr="003827CC">
        <w:rPr>
          <w:bCs/>
          <w:szCs w:val="28"/>
        </w:rPr>
        <w:t>подп</w:t>
      </w:r>
      <w:r w:rsidRPr="003827CC">
        <w:rPr>
          <w:bCs/>
          <w:szCs w:val="28"/>
        </w:rPr>
        <w:t>рограммы</w:t>
      </w:r>
    </w:p>
    <w:p w:rsidR="00317D28" w:rsidRPr="003827CC" w:rsidRDefault="00317D28" w:rsidP="00317D28">
      <w:pPr>
        <w:widowControl w:val="0"/>
        <w:autoSpaceDE w:val="0"/>
        <w:autoSpaceDN w:val="0"/>
        <w:adjustRightInd w:val="0"/>
        <w:ind w:firstLine="567"/>
        <w:jc w:val="right"/>
        <w:rPr>
          <w:szCs w:val="28"/>
        </w:rPr>
      </w:pPr>
      <w:r w:rsidRPr="003827CC">
        <w:rPr>
          <w:szCs w:val="28"/>
        </w:rPr>
        <w:t>тыс. рублей</w:t>
      </w:r>
    </w:p>
    <w:tbl>
      <w:tblPr>
        <w:tblW w:w="10349" w:type="dxa"/>
        <w:tblInd w:w="-214" w:type="dxa"/>
        <w:tblLayout w:type="fixed"/>
        <w:tblCellMar>
          <w:left w:w="70" w:type="dxa"/>
          <w:right w:w="70" w:type="dxa"/>
        </w:tblCellMar>
        <w:tblLook w:val="0000" w:firstRow="0" w:lastRow="0" w:firstColumn="0" w:lastColumn="0" w:noHBand="0" w:noVBand="0"/>
      </w:tblPr>
      <w:tblGrid>
        <w:gridCol w:w="1844"/>
        <w:gridCol w:w="1701"/>
        <w:gridCol w:w="1134"/>
        <w:gridCol w:w="1134"/>
        <w:gridCol w:w="1134"/>
        <w:gridCol w:w="1134"/>
        <w:gridCol w:w="1134"/>
        <w:gridCol w:w="1134"/>
      </w:tblGrid>
      <w:tr w:rsidR="000A2EFE" w:rsidRPr="003827CC" w:rsidTr="00E00379">
        <w:trPr>
          <w:cantSplit/>
          <w:trHeight w:val="324"/>
        </w:trPr>
        <w:tc>
          <w:tcPr>
            <w:tcW w:w="1844" w:type="dxa"/>
            <w:vMerge w:val="restart"/>
            <w:tcBorders>
              <w:top w:val="single" w:sz="6" w:space="0" w:color="auto"/>
              <w:left w:val="single" w:sz="6" w:space="0" w:color="auto"/>
              <w:bottom w:val="nil"/>
              <w:right w:val="single" w:sz="6" w:space="0" w:color="auto"/>
            </w:tcBorders>
          </w:tcPr>
          <w:p w:rsidR="000A2EFE" w:rsidRPr="003827CC" w:rsidRDefault="00E00379" w:rsidP="00E00379">
            <w:pPr>
              <w:widowControl w:val="0"/>
              <w:autoSpaceDE w:val="0"/>
              <w:autoSpaceDN w:val="0"/>
              <w:adjustRightInd w:val="0"/>
              <w:spacing w:after="200" w:line="252" w:lineRule="auto"/>
              <w:rPr>
                <w:sz w:val="24"/>
                <w:szCs w:val="24"/>
                <w:lang w:eastAsia="en-US" w:bidi="en-US"/>
              </w:rPr>
            </w:pPr>
            <w:r w:rsidRPr="003827CC">
              <w:rPr>
                <w:sz w:val="24"/>
                <w:szCs w:val="24"/>
                <w:lang w:eastAsia="en-US" w:bidi="en-US"/>
              </w:rPr>
              <w:t>Источники и направления расходов</w:t>
            </w:r>
          </w:p>
        </w:tc>
        <w:tc>
          <w:tcPr>
            <w:tcW w:w="8505" w:type="dxa"/>
            <w:gridSpan w:val="7"/>
            <w:tcBorders>
              <w:top w:val="single" w:sz="6" w:space="0" w:color="auto"/>
              <w:left w:val="single" w:sz="6" w:space="0" w:color="auto"/>
              <w:bottom w:val="single" w:sz="6" w:space="0" w:color="auto"/>
              <w:right w:val="single" w:sz="6" w:space="0" w:color="auto"/>
            </w:tcBorders>
          </w:tcPr>
          <w:p w:rsidR="000A2EFE" w:rsidRPr="003827CC" w:rsidRDefault="000A2EFE" w:rsidP="000A2EFE">
            <w:pPr>
              <w:widowControl w:val="0"/>
              <w:autoSpaceDE w:val="0"/>
              <w:autoSpaceDN w:val="0"/>
              <w:adjustRightInd w:val="0"/>
              <w:spacing w:after="200" w:line="252" w:lineRule="auto"/>
              <w:ind w:firstLine="567"/>
              <w:jc w:val="center"/>
              <w:rPr>
                <w:szCs w:val="24"/>
                <w:lang w:val="en-US" w:eastAsia="en-US" w:bidi="en-US"/>
              </w:rPr>
            </w:pPr>
            <w:proofErr w:type="spellStart"/>
            <w:r w:rsidRPr="003827CC">
              <w:rPr>
                <w:szCs w:val="24"/>
                <w:lang w:val="en-US" w:eastAsia="en-US" w:bidi="en-US"/>
              </w:rPr>
              <w:t>Объем</w:t>
            </w:r>
            <w:proofErr w:type="spellEnd"/>
            <w:r w:rsidRPr="003827CC">
              <w:rPr>
                <w:szCs w:val="24"/>
                <w:lang w:val="en-US" w:eastAsia="en-US" w:bidi="en-US"/>
              </w:rPr>
              <w:t xml:space="preserve"> </w:t>
            </w:r>
            <w:proofErr w:type="spellStart"/>
            <w:r w:rsidRPr="003827CC">
              <w:rPr>
                <w:szCs w:val="24"/>
                <w:lang w:val="en-US" w:eastAsia="en-US" w:bidi="en-US"/>
              </w:rPr>
              <w:t>финансирования</w:t>
            </w:r>
            <w:proofErr w:type="spellEnd"/>
          </w:p>
        </w:tc>
      </w:tr>
      <w:tr w:rsidR="000A2EFE" w:rsidRPr="003827CC" w:rsidTr="00E00379">
        <w:trPr>
          <w:cantSplit/>
          <w:trHeight w:val="204"/>
        </w:trPr>
        <w:tc>
          <w:tcPr>
            <w:tcW w:w="1844" w:type="dxa"/>
            <w:vMerge/>
            <w:tcBorders>
              <w:top w:val="nil"/>
              <w:left w:val="single" w:sz="6" w:space="0" w:color="auto"/>
              <w:bottom w:val="nil"/>
              <w:right w:val="single" w:sz="6" w:space="0" w:color="auto"/>
            </w:tcBorders>
          </w:tcPr>
          <w:p w:rsidR="000A2EFE" w:rsidRPr="003827CC" w:rsidRDefault="000A2EFE" w:rsidP="00E00379">
            <w:pPr>
              <w:widowControl w:val="0"/>
              <w:autoSpaceDE w:val="0"/>
              <w:autoSpaceDN w:val="0"/>
              <w:adjustRightInd w:val="0"/>
              <w:spacing w:after="200" w:line="252" w:lineRule="auto"/>
              <w:ind w:firstLine="567"/>
              <w:rPr>
                <w:sz w:val="24"/>
                <w:szCs w:val="24"/>
                <w:lang w:val="en-US" w:eastAsia="en-US" w:bidi="en-US"/>
              </w:rPr>
            </w:pPr>
          </w:p>
        </w:tc>
        <w:tc>
          <w:tcPr>
            <w:tcW w:w="1701" w:type="dxa"/>
            <w:vMerge w:val="restart"/>
            <w:tcBorders>
              <w:top w:val="single" w:sz="6" w:space="0" w:color="auto"/>
              <w:left w:val="single" w:sz="6" w:space="0" w:color="auto"/>
              <w:bottom w:val="nil"/>
              <w:right w:val="single" w:sz="6" w:space="0" w:color="auto"/>
            </w:tcBorders>
          </w:tcPr>
          <w:p w:rsidR="000A2EFE" w:rsidRPr="003827CC" w:rsidRDefault="000A2EFE" w:rsidP="00E00379">
            <w:pPr>
              <w:widowControl w:val="0"/>
              <w:autoSpaceDE w:val="0"/>
              <w:autoSpaceDN w:val="0"/>
              <w:adjustRightInd w:val="0"/>
              <w:spacing w:after="200" w:line="252" w:lineRule="auto"/>
              <w:jc w:val="center"/>
              <w:rPr>
                <w:szCs w:val="24"/>
                <w:lang w:val="en-US" w:eastAsia="en-US" w:bidi="en-US"/>
              </w:rPr>
            </w:pPr>
            <w:proofErr w:type="spellStart"/>
            <w:r w:rsidRPr="003827CC">
              <w:rPr>
                <w:szCs w:val="24"/>
                <w:lang w:val="en-US" w:eastAsia="en-US" w:bidi="en-US"/>
              </w:rPr>
              <w:t>Всего</w:t>
            </w:r>
            <w:proofErr w:type="spellEnd"/>
          </w:p>
        </w:tc>
        <w:tc>
          <w:tcPr>
            <w:tcW w:w="6804" w:type="dxa"/>
            <w:gridSpan w:val="6"/>
            <w:tcBorders>
              <w:top w:val="single" w:sz="6" w:space="0" w:color="auto"/>
              <w:left w:val="single" w:sz="6" w:space="0" w:color="auto"/>
              <w:bottom w:val="single" w:sz="6" w:space="0" w:color="auto"/>
              <w:right w:val="single" w:sz="6" w:space="0" w:color="auto"/>
            </w:tcBorders>
          </w:tcPr>
          <w:p w:rsidR="000A2EFE" w:rsidRPr="003827CC" w:rsidRDefault="000A2EFE" w:rsidP="000A2EFE">
            <w:pPr>
              <w:widowControl w:val="0"/>
              <w:autoSpaceDE w:val="0"/>
              <w:autoSpaceDN w:val="0"/>
              <w:adjustRightInd w:val="0"/>
              <w:spacing w:after="200" w:line="252" w:lineRule="auto"/>
              <w:ind w:firstLine="567"/>
              <w:jc w:val="center"/>
              <w:rPr>
                <w:szCs w:val="24"/>
                <w:lang w:eastAsia="en-US" w:bidi="en-US"/>
              </w:rPr>
            </w:pPr>
            <w:r w:rsidRPr="003827CC">
              <w:rPr>
                <w:szCs w:val="24"/>
                <w:lang w:eastAsia="en-US" w:bidi="en-US"/>
              </w:rPr>
              <w:t>В том числе по годам</w:t>
            </w:r>
          </w:p>
        </w:tc>
      </w:tr>
      <w:tr w:rsidR="000A2EFE" w:rsidRPr="003827CC" w:rsidTr="00E00379">
        <w:trPr>
          <w:cantSplit/>
          <w:trHeight w:val="65"/>
        </w:trPr>
        <w:tc>
          <w:tcPr>
            <w:tcW w:w="1844" w:type="dxa"/>
            <w:vMerge/>
            <w:tcBorders>
              <w:top w:val="nil"/>
              <w:left w:val="single" w:sz="6" w:space="0" w:color="auto"/>
              <w:bottom w:val="single" w:sz="6" w:space="0" w:color="auto"/>
              <w:right w:val="single" w:sz="6" w:space="0" w:color="auto"/>
            </w:tcBorders>
          </w:tcPr>
          <w:p w:rsidR="000A2EFE" w:rsidRPr="003827CC" w:rsidRDefault="000A2EFE" w:rsidP="00E00379">
            <w:pPr>
              <w:widowControl w:val="0"/>
              <w:autoSpaceDE w:val="0"/>
              <w:autoSpaceDN w:val="0"/>
              <w:adjustRightInd w:val="0"/>
              <w:spacing w:after="200" w:line="252" w:lineRule="auto"/>
              <w:ind w:firstLine="567"/>
              <w:rPr>
                <w:sz w:val="24"/>
                <w:szCs w:val="24"/>
                <w:lang w:eastAsia="en-US" w:bidi="en-US"/>
              </w:rPr>
            </w:pPr>
          </w:p>
        </w:tc>
        <w:tc>
          <w:tcPr>
            <w:tcW w:w="1701" w:type="dxa"/>
            <w:vMerge/>
            <w:tcBorders>
              <w:top w:val="nil"/>
              <w:left w:val="single" w:sz="6" w:space="0" w:color="auto"/>
              <w:bottom w:val="single" w:sz="6" w:space="0" w:color="auto"/>
              <w:right w:val="single" w:sz="6" w:space="0" w:color="auto"/>
            </w:tcBorders>
          </w:tcPr>
          <w:p w:rsidR="000A2EFE" w:rsidRPr="003827CC" w:rsidRDefault="000A2EFE" w:rsidP="000A2EFE">
            <w:pPr>
              <w:widowControl w:val="0"/>
              <w:autoSpaceDE w:val="0"/>
              <w:autoSpaceDN w:val="0"/>
              <w:adjustRightInd w:val="0"/>
              <w:spacing w:after="200" w:line="252" w:lineRule="auto"/>
              <w:ind w:firstLine="567"/>
              <w:jc w:val="both"/>
              <w:rPr>
                <w:szCs w:val="24"/>
                <w:lang w:eastAsia="en-US" w:bidi="en-US"/>
              </w:rPr>
            </w:pPr>
          </w:p>
        </w:tc>
        <w:tc>
          <w:tcPr>
            <w:tcW w:w="1134" w:type="dxa"/>
            <w:tcBorders>
              <w:top w:val="single" w:sz="6" w:space="0" w:color="auto"/>
              <w:left w:val="single" w:sz="6" w:space="0" w:color="auto"/>
              <w:bottom w:val="single" w:sz="6" w:space="0" w:color="auto"/>
              <w:right w:val="single" w:sz="6" w:space="0" w:color="auto"/>
            </w:tcBorders>
          </w:tcPr>
          <w:p w:rsidR="000A2EFE" w:rsidRPr="003827CC" w:rsidRDefault="000A2EFE" w:rsidP="000A2EFE">
            <w:pPr>
              <w:widowControl w:val="0"/>
              <w:autoSpaceDE w:val="0"/>
              <w:autoSpaceDN w:val="0"/>
              <w:adjustRightInd w:val="0"/>
              <w:spacing w:after="200" w:line="252" w:lineRule="auto"/>
              <w:jc w:val="center"/>
              <w:rPr>
                <w:szCs w:val="24"/>
                <w:lang w:val="en-US" w:eastAsia="en-US" w:bidi="en-US"/>
              </w:rPr>
            </w:pPr>
            <w:r w:rsidRPr="003827CC">
              <w:rPr>
                <w:szCs w:val="24"/>
                <w:lang w:val="en-US" w:eastAsia="en-US" w:bidi="en-US"/>
              </w:rPr>
              <w:t>201</w:t>
            </w:r>
            <w:r w:rsidRPr="003827CC">
              <w:rPr>
                <w:szCs w:val="24"/>
                <w:lang w:eastAsia="en-US" w:bidi="en-US"/>
              </w:rPr>
              <w:t>9</w:t>
            </w:r>
            <w:r w:rsidRPr="003827CC">
              <w:rPr>
                <w:szCs w:val="24"/>
                <w:lang w:val="en-US" w:eastAsia="en-US" w:bidi="en-US"/>
              </w:rPr>
              <w:t xml:space="preserve"> </w:t>
            </w:r>
          </w:p>
        </w:tc>
        <w:tc>
          <w:tcPr>
            <w:tcW w:w="1134" w:type="dxa"/>
            <w:tcBorders>
              <w:top w:val="single" w:sz="6" w:space="0" w:color="auto"/>
              <w:left w:val="single" w:sz="6" w:space="0" w:color="auto"/>
              <w:bottom w:val="single" w:sz="6" w:space="0" w:color="auto"/>
              <w:right w:val="single" w:sz="6" w:space="0" w:color="auto"/>
            </w:tcBorders>
          </w:tcPr>
          <w:p w:rsidR="000A2EFE" w:rsidRPr="003827CC" w:rsidRDefault="000A2EFE" w:rsidP="000A2EFE">
            <w:pPr>
              <w:widowControl w:val="0"/>
              <w:autoSpaceDE w:val="0"/>
              <w:autoSpaceDN w:val="0"/>
              <w:adjustRightInd w:val="0"/>
              <w:spacing w:after="200" w:line="252" w:lineRule="auto"/>
              <w:jc w:val="center"/>
              <w:rPr>
                <w:szCs w:val="24"/>
                <w:lang w:val="en-US" w:eastAsia="en-US" w:bidi="en-US"/>
              </w:rPr>
            </w:pPr>
            <w:r w:rsidRPr="003827CC">
              <w:rPr>
                <w:szCs w:val="24"/>
                <w:lang w:val="en-US" w:eastAsia="en-US" w:bidi="en-US"/>
              </w:rPr>
              <w:t>20</w:t>
            </w:r>
            <w:r w:rsidRPr="003827CC">
              <w:rPr>
                <w:szCs w:val="24"/>
                <w:lang w:eastAsia="en-US" w:bidi="en-US"/>
              </w:rPr>
              <w:t>20</w:t>
            </w:r>
            <w:r w:rsidRPr="003827CC">
              <w:rPr>
                <w:szCs w:val="24"/>
                <w:lang w:val="en-US" w:eastAsia="en-US" w:bidi="en-US"/>
              </w:rPr>
              <w:t xml:space="preserve"> </w:t>
            </w:r>
          </w:p>
        </w:tc>
        <w:tc>
          <w:tcPr>
            <w:tcW w:w="1134" w:type="dxa"/>
            <w:tcBorders>
              <w:top w:val="single" w:sz="6" w:space="0" w:color="auto"/>
              <w:left w:val="single" w:sz="6" w:space="0" w:color="auto"/>
              <w:bottom w:val="single" w:sz="6" w:space="0" w:color="auto"/>
              <w:right w:val="single" w:sz="6" w:space="0" w:color="auto"/>
            </w:tcBorders>
          </w:tcPr>
          <w:p w:rsidR="000A2EFE" w:rsidRPr="003827CC" w:rsidRDefault="000A2EFE" w:rsidP="000A2EFE">
            <w:pPr>
              <w:widowControl w:val="0"/>
              <w:autoSpaceDE w:val="0"/>
              <w:autoSpaceDN w:val="0"/>
              <w:adjustRightInd w:val="0"/>
              <w:spacing w:after="200" w:line="252" w:lineRule="auto"/>
              <w:jc w:val="center"/>
              <w:rPr>
                <w:szCs w:val="24"/>
                <w:lang w:val="en-US" w:eastAsia="en-US" w:bidi="en-US"/>
              </w:rPr>
            </w:pPr>
            <w:r w:rsidRPr="003827CC">
              <w:rPr>
                <w:szCs w:val="24"/>
                <w:lang w:val="en-US" w:eastAsia="en-US" w:bidi="en-US"/>
              </w:rPr>
              <w:t>20</w:t>
            </w:r>
            <w:r w:rsidRPr="003827CC">
              <w:rPr>
                <w:szCs w:val="24"/>
                <w:lang w:eastAsia="en-US" w:bidi="en-US"/>
              </w:rPr>
              <w:t>21</w:t>
            </w:r>
            <w:r w:rsidRPr="003827CC">
              <w:rPr>
                <w:szCs w:val="24"/>
                <w:lang w:val="en-US" w:eastAsia="en-US" w:bidi="en-US"/>
              </w:rPr>
              <w:t xml:space="preserve"> </w:t>
            </w:r>
          </w:p>
        </w:tc>
        <w:tc>
          <w:tcPr>
            <w:tcW w:w="1134" w:type="dxa"/>
            <w:tcBorders>
              <w:top w:val="single" w:sz="6" w:space="0" w:color="auto"/>
              <w:left w:val="single" w:sz="6" w:space="0" w:color="auto"/>
              <w:bottom w:val="single" w:sz="6" w:space="0" w:color="auto"/>
              <w:right w:val="single" w:sz="6" w:space="0" w:color="auto"/>
            </w:tcBorders>
          </w:tcPr>
          <w:p w:rsidR="000A2EFE" w:rsidRPr="003827CC" w:rsidRDefault="000A2EFE" w:rsidP="000A2EFE">
            <w:pPr>
              <w:widowControl w:val="0"/>
              <w:autoSpaceDE w:val="0"/>
              <w:autoSpaceDN w:val="0"/>
              <w:adjustRightInd w:val="0"/>
              <w:spacing w:after="200" w:line="252" w:lineRule="auto"/>
              <w:jc w:val="center"/>
              <w:rPr>
                <w:szCs w:val="24"/>
                <w:lang w:val="en-US" w:eastAsia="en-US" w:bidi="en-US"/>
              </w:rPr>
            </w:pPr>
            <w:r w:rsidRPr="003827CC">
              <w:rPr>
                <w:szCs w:val="24"/>
                <w:lang w:val="en-US" w:eastAsia="en-US" w:bidi="en-US"/>
              </w:rPr>
              <w:t>20</w:t>
            </w:r>
            <w:r w:rsidRPr="003827CC">
              <w:rPr>
                <w:szCs w:val="24"/>
                <w:lang w:eastAsia="en-US" w:bidi="en-US"/>
              </w:rPr>
              <w:t>22</w:t>
            </w:r>
            <w:r w:rsidRPr="003827CC">
              <w:rPr>
                <w:szCs w:val="24"/>
                <w:lang w:val="en-US" w:eastAsia="en-US" w:bidi="en-US"/>
              </w:rPr>
              <w:t xml:space="preserve"> </w:t>
            </w:r>
          </w:p>
        </w:tc>
        <w:tc>
          <w:tcPr>
            <w:tcW w:w="1134" w:type="dxa"/>
            <w:tcBorders>
              <w:top w:val="single" w:sz="6" w:space="0" w:color="auto"/>
              <w:left w:val="single" w:sz="6" w:space="0" w:color="auto"/>
              <w:bottom w:val="single" w:sz="6" w:space="0" w:color="auto"/>
              <w:right w:val="single" w:sz="6" w:space="0" w:color="auto"/>
            </w:tcBorders>
          </w:tcPr>
          <w:p w:rsidR="000A2EFE" w:rsidRPr="003827CC" w:rsidRDefault="000A2EFE" w:rsidP="000A2EFE">
            <w:pPr>
              <w:widowControl w:val="0"/>
              <w:autoSpaceDE w:val="0"/>
              <w:autoSpaceDN w:val="0"/>
              <w:adjustRightInd w:val="0"/>
              <w:spacing w:after="200" w:line="252" w:lineRule="auto"/>
              <w:jc w:val="center"/>
              <w:rPr>
                <w:szCs w:val="24"/>
                <w:lang w:val="en-US" w:eastAsia="en-US" w:bidi="en-US"/>
              </w:rPr>
            </w:pPr>
            <w:r w:rsidRPr="003827CC">
              <w:rPr>
                <w:szCs w:val="24"/>
                <w:lang w:val="en-US" w:eastAsia="en-US" w:bidi="en-US"/>
              </w:rPr>
              <w:t>20</w:t>
            </w:r>
            <w:r w:rsidRPr="003827CC">
              <w:rPr>
                <w:szCs w:val="24"/>
                <w:lang w:eastAsia="en-US" w:bidi="en-US"/>
              </w:rPr>
              <w:t>23</w:t>
            </w:r>
            <w:r w:rsidRPr="003827CC">
              <w:rPr>
                <w:szCs w:val="24"/>
                <w:lang w:val="en-US" w:eastAsia="en-US" w:bidi="en-US"/>
              </w:rPr>
              <w:t xml:space="preserve"> </w:t>
            </w:r>
          </w:p>
        </w:tc>
        <w:tc>
          <w:tcPr>
            <w:tcW w:w="1134" w:type="dxa"/>
            <w:tcBorders>
              <w:top w:val="single" w:sz="6" w:space="0" w:color="auto"/>
              <w:left w:val="single" w:sz="6" w:space="0" w:color="auto"/>
              <w:bottom w:val="single" w:sz="6" w:space="0" w:color="auto"/>
              <w:right w:val="single" w:sz="6" w:space="0" w:color="auto"/>
            </w:tcBorders>
          </w:tcPr>
          <w:p w:rsidR="000A2EFE" w:rsidRPr="003827CC" w:rsidRDefault="000A2EFE" w:rsidP="000A2EFE">
            <w:pPr>
              <w:widowControl w:val="0"/>
              <w:autoSpaceDE w:val="0"/>
              <w:autoSpaceDN w:val="0"/>
              <w:adjustRightInd w:val="0"/>
              <w:spacing w:after="200" w:line="252" w:lineRule="auto"/>
              <w:jc w:val="center"/>
              <w:rPr>
                <w:szCs w:val="24"/>
                <w:lang w:val="en-US" w:eastAsia="en-US" w:bidi="en-US"/>
              </w:rPr>
            </w:pPr>
            <w:r w:rsidRPr="003827CC">
              <w:rPr>
                <w:szCs w:val="24"/>
                <w:lang w:val="en-US" w:eastAsia="en-US" w:bidi="en-US"/>
              </w:rPr>
              <w:t>202</w:t>
            </w:r>
            <w:r w:rsidRPr="003827CC">
              <w:rPr>
                <w:szCs w:val="24"/>
                <w:lang w:eastAsia="en-US" w:bidi="en-US"/>
              </w:rPr>
              <w:t>4</w:t>
            </w:r>
            <w:r w:rsidRPr="003827CC">
              <w:rPr>
                <w:szCs w:val="24"/>
                <w:lang w:val="en-US" w:eastAsia="en-US" w:bidi="en-US"/>
              </w:rPr>
              <w:t xml:space="preserve"> </w:t>
            </w:r>
          </w:p>
        </w:tc>
      </w:tr>
      <w:tr w:rsidR="000A2EFE" w:rsidRPr="003827CC" w:rsidTr="00E00379">
        <w:trPr>
          <w:cantSplit/>
          <w:trHeight w:val="253"/>
        </w:trPr>
        <w:tc>
          <w:tcPr>
            <w:tcW w:w="1844" w:type="dxa"/>
            <w:tcBorders>
              <w:top w:val="single" w:sz="6" w:space="0" w:color="auto"/>
              <w:left w:val="single" w:sz="6" w:space="0" w:color="auto"/>
              <w:bottom w:val="single" w:sz="6" w:space="0" w:color="auto"/>
              <w:right w:val="single" w:sz="6" w:space="0" w:color="auto"/>
            </w:tcBorders>
          </w:tcPr>
          <w:p w:rsidR="000A2EFE" w:rsidRPr="003827CC" w:rsidRDefault="00E00379" w:rsidP="00E00379">
            <w:pPr>
              <w:widowControl w:val="0"/>
              <w:autoSpaceDE w:val="0"/>
              <w:autoSpaceDN w:val="0"/>
              <w:adjustRightInd w:val="0"/>
              <w:spacing w:after="200" w:line="252" w:lineRule="auto"/>
              <w:rPr>
                <w:sz w:val="24"/>
                <w:szCs w:val="24"/>
                <w:lang w:eastAsia="en-US" w:bidi="en-US"/>
              </w:rPr>
            </w:pPr>
            <w:r w:rsidRPr="003827CC">
              <w:rPr>
                <w:sz w:val="24"/>
                <w:szCs w:val="24"/>
                <w:lang w:eastAsia="en-US" w:bidi="en-US"/>
              </w:rPr>
              <w:t>Местный бюджет</w:t>
            </w:r>
          </w:p>
        </w:tc>
        <w:tc>
          <w:tcPr>
            <w:tcW w:w="1701" w:type="dxa"/>
            <w:tcBorders>
              <w:top w:val="single" w:sz="6" w:space="0" w:color="auto"/>
              <w:left w:val="single" w:sz="6" w:space="0" w:color="auto"/>
              <w:bottom w:val="single" w:sz="6" w:space="0" w:color="auto"/>
              <w:right w:val="single" w:sz="6" w:space="0" w:color="auto"/>
            </w:tcBorders>
          </w:tcPr>
          <w:p w:rsidR="000A2EFE" w:rsidRPr="003827CC" w:rsidRDefault="008C489C" w:rsidP="00E00379">
            <w:pPr>
              <w:widowControl w:val="0"/>
              <w:autoSpaceDE w:val="0"/>
              <w:autoSpaceDN w:val="0"/>
              <w:adjustRightInd w:val="0"/>
              <w:spacing w:after="200" w:line="252" w:lineRule="auto"/>
              <w:jc w:val="center"/>
              <w:rPr>
                <w:sz w:val="24"/>
                <w:szCs w:val="24"/>
                <w:lang w:eastAsia="en-US" w:bidi="en-US"/>
              </w:rPr>
            </w:pPr>
            <w:r w:rsidRPr="003827CC">
              <w:rPr>
                <w:sz w:val="24"/>
                <w:szCs w:val="24"/>
                <w:lang w:eastAsia="en-US" w:bidi="en-US"/>
              </w:rPr>
              <w:t>279 303,04</w:t>
            </w:r>
          </w:p>
        </w:tc>
        <w:tc>
          <w:tcPr>
            <w:tcW w:w="1134" w:type="dxa"/>
            <w:tcBorders>
              <w:top w:val="single" w:sz="6" w:space="0" w:color="auto"/>
              <w:left w:val="single" w:sz="6" w:space="0" w:color="auto"/>
              <w:bottom w:val="single" w:sz="6" w:space="0" w:color="auto"/>
              <w:right w:val="single" w:sz="6" w:space="0" w:color="auto"/>
            </w:tcBorders>
          </w:tcPr>
          <w:p w:rsidR="000A2EFE" w:rsidRPr="003827CC" w:rsidRDefault="000A2EFE" w:rsidP="00E00379">
            <w:pPr>
              <w:widowControl w:val="0"/>
              <w:autoSpaceDE w:val="0"/>
              <w:autoSpaceDN w:val="0"/>
              <w:adjustRightInd w:val="0"/>
              <w:spacing w:after="200" w:line="252" w:lineRule="auto"/>
              <w:jc w:val="center"/>
              <w:rPr>
                <w:sz w:val="24"/>
                <w:szCs w:val="24"/>
                <w:lang w:eastAsia="en-US" w:bidi="en-US"/>
              </w:rPr>
            </w:pPr>
            <w:r w:rsidRPr="003827CC">
              <w:rPr>
                <w:sz w:val="24"/>
                <w:szCs w:val="24"/>
                <w:lang w:eastAsia="en-US" w:bidi="en-US"/>
              </w:rPr>
              <w:t>49 624,26</w:t>
            </w:r>
          </w:p>
        </w:tc>
        <w:tc>
          <w:tcPr>
            <w:tcW w:w="1134" w:type="dxa"/>
            <w:tcBorders>
              <w:top w:val="single" w:sz="6" w:space="0" w:color="auto"/>
              <w:left w:val="single" w:sz="6" w:space="0" w:color="auto"/>
              <w:bottom w:val="single" w:sz="6" w:space="0" w:color="auto"/>
              <w:right w:val="single" w:sz="6" w:space="0" w:color="auto"/>
            </w:tcBorders>
          </w:tcPr>
          <w:p w:rsidR="000A2EFE" w:rsidRPr="003827CC" w:rsidRDefault="000A2EFE" w:rsidP="00E00379">
            <w:pPr>
              <w:widowControl w:val="0"/>
              <w:autoSpaceDE w:val="0"/>
              <w:autoSpaceDN w:val="0"/>
              <w:adjustRightInd w:val="0"/>
              <w:spacing w:after="200" w:line="252" w:lineRule="auto"/>
              <w:jc w:val="center"/>
              <w:rPr>
                <w:sz w:val="24"/>
                <w:szCs w:val="24"/>
                <w:lang w:eastAsia="en-US" w:bidi="en-US"/>
              </w:rPr>
            </w:pPr>
            <w:r w:rsidRPr="003827CC">
              <w:rPr>
                <w:sz w:val="24"/>
                <w:szCs w:val="24"/>
                <w:lang w:eastAsia="en-US" w:bidi="en-US"/>
              </w:rPr>
              <w:t>52 870,66</w:t>
            </w:r>
          </w:p>
        </w:tc>
        <w:tc>
          <w:tcPr>
            <w:tcW w:w="1134" w:type="dxa"/>
            <w:tcBorders>
              <w:top w:val="single" w:sz="6" w:space="0" w:color="auto"/>
              <w:left w:val="single" w:sz="6" w:space="0" w:color="auto"/>
              <w:bottom w:val="single" w:sz="6" w:space="0" w:color="auto"/>
              <w:right w:val="single" w:sz="6" w:space="0" w:color="auto"/>
            </w:tcBorders>
          </w:tcPr>
          <w:p w:rsidR="000A2EFE" w:rsidRPr="003827CC" w:rsidRDefault="002B4928" w:rsidP="00E00379">
            <w:pPr>
              <w:widowControl w:val="0"/>
              <w:autoSpaceDE w:val="0"/>
              <w:autoSpaceDN w:val="0"/>
              <w:adjustRightInd w:val="0"/>
              <w:spacing w:after="200" w:line="252" w:lineRule="auto"/>
              <w:jc w:val="center"/>
              <w:rPr>
                <w:sz w:val="24"/>
                <w:szCs w:val="24"/>
                <w:lang w:eastAsia="en-US" w:bidi="en-US"/>
              </w:rPr>
            </w:pPr>
            <w:r w:rsidRPr="003827CC">
              <w:rPr>
                <w:sz w:val="24"/>
                <w:szCs w:val="24"/>
                <w:lang w:eastAsia="en-US" w:bidi="en-US"/>
              </w:rPr>
              <w:t>48 177,77</w:t>
            </w:r>
          </w:p>
        </w:tc>
        <w:tc>
          <w:tcPr>
            <w:tcW w:w="1134" w:type="dxa"/>
            <w:tcBorders>
              <w:top w:val="single" w:sz="6" w:space="0" w:color="auto"/>
              <w:left w:val="single" w:sz="6" w:space="0" w:color="auto"/>
              <w:bottom w:val="single" w:sz="6" w:space="0" w:color="auto"/>
              <w:right w:val="single" w:sz="6" w:space="0" w:color="auto"/>
            </w:tcBorders>
          </w:tcPr>
          <w:p w:rsidR="000A2EFE" w:rsidRPr="003827CC" w:rsidRDefault="008C489C" w:rsidP="00E00379">
            <w:pPr>
              <w:widowControl w:val="0"/>
              <w:autoSpaceDE w:val="0"/>
              <w:autoSpaceDN w:val="0"/>
              <w:adjustRightInd w:val="0"/>
              <w:spacing w:after="200" w:line="252" w:lineRule="auto"/>
              <w:jc w:val="center"/>
              <w:rPr>
                <w:sz w:val="24"/>
                <w:szCs w:val="24"/>
                <w:lang w:eastAsia="en-US" w:bidi="en-US"/>
              </w:rPr>
            </w:pPr>
            <w:r w:rsidRPr="003827CC">
              <w:rPr>
                <w:sz w:val="24"/>
                <w:szCs w:val="24"/>
                <w:lang w:eastAsia="en-US" w:bidi="en-US"/>
              </w:rPr>
              <w:t>46 006,79</w:t>
            </w:r>
          </w:p>
        </w:tc>
        <w:tc>
          <w:tcPr>
            <w:tcW w:w="1134" w:type="dxa"/>
            <w:tcBorders>
              <w:top w:val="single" w:sz="6" w:space="0" w:color="auto"/>
              <w:left w:val="single" w:sz="6" w:space="0" w:color="auto"/>
              <w:bottom w:val="single" w:sz="6" w:space="0" w:color="auto"/>
              <w:right w:val="single" w:sz="6" w:space="0" w:color="auto"/>
            </w:tcBorders>
          </w:tcPr>
          <w:p w:rsidR="000A2EFE" w:rsidRPr="003827CC" w:rsidRDefault="005B7D96" w:rsidP="00E00379">
            <w:pPr>
              <w:widowControl w:val="0"/>
              <w:autoSpaceDE w:val="0"/>
              <w:autoSpaceDN w:val="0"/>
              <w:adjustRightInd w:val="0"/>
              <w:spacing w:after="200" w:line="252" w:lineRule="auto"/>
              <w:jc w:val="center"/>
              <w:rPr>
                <w:sz w:val="24"/>
                <w:szCs w:val="24"/>
                <w:lang w:val="en-US" w:eastAsia="en-US" w:bidi="en-US"/>
              </w:rPr>
            </w:pPr>
            <w:r w:rsidRPr="003827CC">
              <w:rPr>
                <w:sz w:val="24"/>
                <w:szCs w:val="24"/>
                <w:lang w:eastAsia="en-US" w:bidi="en-US"/>
              </w:rPr>
              <w:t>49 393,74</w:t>
            </w:r>
          </w:p>
        </w:tc>
        <w:tc>
          <w:tcPr>
            <w:tcW w:w="1134" w:type="dxa"/>
            <w:tcBorders>
              <w:top w:val="single" w:sz="6" w:space="0" w:color="auto"/>
              <w:left w:val="single" w:sz="6" w:space="0" w:color="auto"/>
              <w:bottom w:val="single" w:sz="6" w:space="0" w:color="auto"/>
              <w:right w:val="single" w:sz="6" w:space="0" w:color="auto"/>
            </w:tcBorders>
          </w:tcPr>
          <w:p w:rsidR="000A2EFE" w:rsidRPr="003827CC" w:rsidRDefault="005B7D96" w:rsidP="00E00379">
            <w:pPr>
              <w:widowControl w:val="0"/>
              <w:autoSpaceDE w:val="0"/>
              <w:autoSpaceDN w:val="0"/>
              <w:adjustRightInd w:val="0"/>
              <w:spacing w:after="200" w:line="252" w:lineRule="auto"/>
              <w:jc w:val="center"/>
              <w:rPr>
                <w:sz w:val="24"/>
                <w:szCs w:val="24"/>
                <w:lang w:val="en-US" w:eastAsia="en-US" w:bidi="en-US"/>
              </w:rPr>
            </w:pPr>
            <w:r w:rsidRPr="003827CC">
              <w:rPr>
                <w:sz w:val="24"/>
                <w:szCs w:val="24"/>
                <w:lang w:eastAsia="en-US" w:bidi="en-US"/>
              </w:rPr>
              <w:t>33 229,82</w:t>
            </w:r>
          </w:p>
        </w:tc>
      </w:tr>
      <w:tr w:rsidR="000A2EFE" w:rsidRPr="003827CC" w:rsidTr="006F10A3">
        <w:trPr>
          <w:cantSplit/>
          <w:trHeight w:val="380"/>
        </w:trPr>
        <w:tc>
          <w:tcPr>
            <w:tcW w:w="1844" w:type="dxa"/>
            <w:tcBorders>
              <w:top w:val="single" w:sz="6" w:space="0" w:color="auto"/>
              <w:left w:val="single" w:sz="6" w:space="0" w:color="auto"/>
              <w:bottom w:val="single" w:sz="6" w:space="0" w:color="auto"/>
              <w:right w:val="single" w:sz="6" w:space="0" w:color="auto"/>
            </w:tcBorders>
          </w:tcPr>
          <w:p w:rsidR="000A2EFE" w:rsidRPr="003827CC" w:rsidRDefault="00E00379" w:rsidP="00E00379">
            <w:pPr>
              <w:widowControl w:val="0"/>
              <w:autoSpaceDE w:val="0"/>
              <w:autoSpaceDN w:val="0"/>
              <w:adjustRightInd w:val="0"/>
              <w:spacing w:after="200" w:line="252" w:lineRule="auto"/>
              <w:rPr>
                <w:sz w:val="24"/>
                <w:szCs w:val="24"/>
                <w:lang w:eastAsia="en-US" w:bidi="en-US"/>
              </w:rPr>
            </w:pPr>
            <w:r w:rsidRPr="003827CC">
              <w:rPr>
                <w:sz w:val="24"/>
                <w:szCs w:val="24"/>
                <w:lang w:eastAsia="en-US" w:bidi="en-US"/>
              </w:rPr>
              <w:t>Областной бюджет</w:t>
            </w:r>
          </w:p>
        </w:tc>
        <w:tc>
          <w:tcPr>
            <w:tcW w:w="1701" w:type="dxa"/>
            <w:tcBorders>
              <w:top w:val="single" w:sz="6" w:space="0" w:color="auto"/>
              <w:left w:val="single" w:sz="6" w:space="0" w:color="auto"/>
              <w:bottom w:val="single" w:sz="6" w:space="0" w:color="auto"/>
              <w:right w:val="single" w:sz="6" w:space="0" w:color="auto"/>
            </w:tcBorders>
            <w:shd w:val="clear" w:color="auto" w:fill="FFFFFF" w:themeFill="background1"/>
          </w:tcPr>
          <w:p w:rsidR="000A2EFE" w:rsidRPr="003827CC" w:rsidRDefault="005B7D96" w:rsidP="00E00379">
            <w:pPr>
              <w:widowControl w:val="0"/>
              <w:tabs>
                <w:tab w:val="left" w:pos="780"/>
              </w:tabs>
              <w:autoSpaceDE w:val="0"/>
              <w:autoSpaceDN w:val="0"/>
              <w:adjustRightInd w:val="0"/>
              <w:spacing w:after="200" w:line="252" w:lineRule="auto"/>
              <w:ind w:hanging="70"/>
              <w:jc w:val="center"/>
              <w:rPr>
                <w:sz w:val="24"/>
                <w:szCs w:val="24"/>
                <w:lang w:eastAsia="en-US" w:bidi="en-US"/>
              </w:rPr>
            </w:pPr>
            <w:r w:rsidRPr="003827CC">
              <w:rPr>
                <w:sz w:val="24"/>
                <w:szCs w:val="24"/>
                <w:lang w:eastAsia="en-US" w:bidi="en-US"/>
              </w:rPr>
              <w:t>12 438,48</w:t>
            </w:r>
          </w:p>
        </w:tc>
        <w:tc>
          <w:tcPr>
            <w:tcW w:w="1134" w:type="dxa"/>
            <w:tcBorders>
              <w:top w:val="single" w:sz="6" w:space="0" w:color="auto"/>
              <w:left w:val="single" w:sz="6" w:space="0" w:color="auto"/>
              <w:bottom w:val="single" w:sz="6" w:space="0" w:color="auto"/>
              <w:right w:val="single" w:sz="6" w:space="0" w:color="auto"/>
            </w:tcBorders>
          </w:tcPr>
          <w:p w:rsidR="000A2EFE" w:rsidRPr="003827CC" w:rsidRDefault="000A2EFE" w:rsidP="00E00379">
            <w:pPr>
              <w:spacing w:after="200" w:line="252" w:lineRule="auto"/>
              <w:jc w:val="center"/>
              <w:rPr>
                <w:sz w:val="24"/>
                <w:szCs w:val="24"/>
                <w:lang w:eastAsia="en-US" w:bidi="en-US"/>
              </w:rPr>
            </w:pPr>
            <w:r w:rsidRPr="003827CC">
              <w:rPr>
                <w:sz w:val="24"/>
                <w:szCs w:val="24"/>
                <w:lang w:eastAsia="en-US" w:bidi="en-US"/>
              </w:rPr>
              <w:t>1224,00</w:t>
            </w:r>
          </w:p>
        </w:tc>
        <w:tc>
          <w:tcPr>
            <w:tcW w:w="1134" w:type="dxa"/>
            <w:tcBorders>
              <w:top w:val="single" w:sz="6" w:space="0" w:color="auto"/>
              <w:left w:val="single" w:sz="6" w:space="0" w:color="auto"/>
              <w:bottom w:val="single" w:sz="4" w:space="0" w:color="auto"/>
              <w:right w:val="single" w:sz="6" w:space="0" w:color="auto"/>
            </w:tcBorders>
          </w:tcPr>
          <w:p w:rsidR="000A2EFE" w:rsidRPr="003827CC" w:rsidRDefault="000A2EFE" w:rsidP="00E00379">
            <w:pPr>
              <w:spacing w:after="200" w:line="252" w:lineRule="auto"/>
              <w:jc w:val="center"/>
              <w:rPr>
                <w:sz w:val="24"/>
                <w:szCs w:val="24"/>
                <w:lang w:eastAsia="en-US" w:bidi="en-US"/>
              </w:rPr>
            </w:pPr>
            <w:r w:rsidRPr="003827CC">
              <w:rPr>
                <w:sz w:val="24"/>
                <w:szCs w:val="24"/>
                <w:lang w:eastAsia="en-US" w:bidi="en-US"/>
              </w:rPr>
              <w:t>1 322,65</w:t>
            </w:r>
          </w:p>
        </w:tc>
        <w:tc>
          <w:tcPr>
            <w:tcW w:w="1134" w:type="dxa"/>
            <w:tcBorders>
              <w:top w:val="single" w:sz="6" w:space="0" w:color="auto"/>
              <w:left w:val="single" w:sz="6" w:space="0" w:color="auto"/>
              <w:bottom w:val="single" w:sz="4" w:space="0" w:color="auto"/>
              <w:right w:val="single" w:sz="6" w:space="0" w:color="auto"/>
            </w:tcBorders>
          </w:tcPr>
          <w:p w:rsidR="000A2EFE" w:rsidRPr="003827CC" w:rsidRDefault="0028011E" w:rsidP="00E00379">
            <w:pPr>
              <w:spacing w:after="200" w:line="252" w:lineRule="auto"/>
              <w:jc w:val="center"/>
              <w:rPr>
                <w:sz w:val="24"/>
                <w:szCs w:val="24"/>
                <w:lang w:val="en-US" w:eastAsia="en-US" w:bidi="en-US"/>
              </w:rPr>
            </w:pPr>
            <w:r w:rsidRPr="003827CC">
              <w:rPr>
                <w:sz w:val="24"/>
                <w:szCs w:val="24"/>
                <w:lang w:eastAsia="en-US" w:bidi="en-US"/>
              </w:rPr>
              <w:t>2 259,05</w:t>
            </w:r>
          </w:p>
        </w:tc>
        <w:tc>
          <w:tcPr>
            <w:tcW w:w="1134" w:type="dxa"/>
            <w:tcBorders>
              <w:top w:val="single" w:sz="6" w:space="0" w:color="auto"/>
              <w:left w:val="single" w:sz="6" w:space="0" w:color="auto"/>
              <w:bottom w:val="single" w:sz="4" w:space="0" w:color="auto"/>
              <w:right w:val="single" w:sz="6" w:space="0" w:color="auto"/>
            </w:tcBorders>
          </w:tcPr>
          <w:p w:rsidR="000A2EFE" w:rsidRPr="003827CC" w:rsidRDefault="005B7D96" w:rsidP="00E00379">
            <w:pPr>
              <w:spacing w:after="200" w:line="252" w:lineRule="auto"/>
              <w:jc w:val="center"/>
              <w:rPr>
                <w:sz w:val="24"/>
                <w:szCs w:val="24"/>
                <w:lang w:eastAsia="en-US" w:bidi="en-US"/>
              </w:rPr>
            </w:pPr>
            <w:r w:rsidRPr="003827CC">
              <w:rPr>
                <w:sz w:val="24"/>
                <w:szCs w:val="24"/>
                <w:lang w:eastAsia="en-US" w:bidi="en-US"/>
              </w:rPr>
              <w:t>2 544,26</w:t>
            </w:r>
          </w:p>
        </w:tc>
        <w:tc>
          <w:tcPr>
            <w:tcW w:w="1134" w:type="dxa"/>
            <w:tcBorders>
              <w:top w:val="single" w:sz="6" w:space="0" w:color="auto"/>
              <w:left w:val="single" w:sz="6" w:space="0" w:color="auto"/>
              <w:bottom w:val="single" w:sz="4" w:space="0" w:color="auto"/>
              <w:right w:val="single" w:sz="6" w:space="0" w:color="auto"/>
            </w:tcBorders>
          </w:tcPr>
          <w:p w:rsidR="000A2EFE" w:rsidRPr="003827CC" w:rsidRDefault="005B7D96" w:rsidP="00E00379">
            <w:pPr>
              <w:spacing w:after="200" w:line="252" w:lineRule="auto"/>
              <w:jc w:val="center"/>
              <w:rPr>
                <w:sz w:val="24"/>
                <w:szCs w:val="24"/>
                <w:lang w:val="en-US" w:eastAsia="en-US" w:bidi="en-US"/>
              </w:rPr>
            </w:pPr>
            <w:r w:rsidRPr="003827CC">
              <w:rPr>
                <w:sz w:val="24"/>
                <w:szCs w:val="24"/>
                <w:lang w:eastAsia="en-US" w:bidi="en-US"/>
              </w:rPr>
              <w:t>2 544,26</w:t>
            </w:r>
          </w:p>
        </w:tc>
        <w:tc>
          <w:tcPr>
            <w:tcW w:w="1134" w:type="dxa"/>
            <w:tcBorders>
              <w:top w:val="single" w:sz="6" w:space="0" w:color="auto"/>
              <w:left w:val="single" w:sz="6" w:space="0" w:color="auto"/>
              <w:bottom w:val="single" w:sz="4" w:space="0" w:color="auto"/>
              <w:right w:val="single" w:sz="6" w:space="0" w:color="auto"/>
            </w:tcBorders>
          </w:tcPr>
          <w:p w:rsidR="000A2EFE" w:rsidRPr="003827CC" w:rsidRDefault="005B7D96" w:rsidP="00E00379">
            <w:pPr>
              <w:spacing w:after="200" w:line="252" w:lineRule="auto"/>
              <w:jc w:val="center"/>
              <w:rPr>
                <w:sz w:val="24"/>
                <w:szCs w:val="24"/>
                <w:lang w:val="en-US" w:eastAsia="en-US" w:bidi="en-US"/>
              </w:rPr>
            </w:pPr>
            <w:r w:rsidRPr="003827CC">
              <w:rPr>
                <w:sz w:val="24"/>
                <w:szCs w:val="24"/>
                <w:lang w:eastAsia="en-US" w:bidi="en-US"/>
              </w:rPr>
              <w:t>2 544,26</w:t>
            </w:r>
          </w:p>
        </w:tc>
      </w:tr>
      <w:tr w:rsidR="000A2EFE" w:rsidRPr="003827CC" w:rsidTr="00E00379">
        <w:trPr>
          <w:cantSplit/>
          <w:trHeight w:val="253"/>
        </w:trPr>
        <w:tc>
          <w:tcPr>
            <w:tcW w:w="1844" w:type="dxa"/>
            <w:tcBorders>
              <w:top w:val="single" w:sz="6" w:space="0" w:color="auto"/>
              <w:left w:val="single" w:sz="6" w:space="0" w:color="auto"/>
              <w:bottom w:val="single" w:sz="6" w:space="0" w:color="auto"/>
              <w:right w:val="single" w:sz="6" w:space="0" w:color="auto"/>
            </w:tcBorders>
          </w:tcPr>
          <w:p w:rsidR="000A2EFE" w:rsidRPr="003827CC" w:rsidRDefault="000A2EFE" w:rsidP="00E00379">
            <w:pPr>
              <w:widowControl w:val="0"/>
              <w:autoSpaceDE w:val="0"/>
              <w:autoSpaceDN w:val="0"/>
              <w:adjustRightInd w:val="0"/>
              <w:spacing w:after="200" w:line="252" w:lineRule="auto"/>
              <w:rPr>
                <w:sz w:val="24"/>
                <w:szCs w:val="24"/>
                <w:lang w:val="en-US" w:eastAsia="en-US" w:bidi="en-US"/>
              </w:rPr>
            </w:pPr>
            <w:proofErr w:type="spellStart"/>
            <w:r w:rsidRPr="003827CC">
              <w:rPr>
                <w:sz w:val="24"/>
                <w:szCs w:val="24"/>
                <w:lang w:val="en-US" w:eastAsia="en-US" w:bidi="en-US"/>
              </w:rPr>
              <w:t>Внебюджетные</w:t>
            </w:r>
            <w:proofErr w:type="spellEnd"/>
            <w:r w:rsidRPr="003827CC">
              <w:rPr>
                <w:sz w:val="24"/>
                <w:szCs w:val="24"/>
                <w:lang w:val="en-US" w:eastAsia="en-US" w:bidi="en-US"/>
              </w:rPr>
              <w:t xml:space="preserve"> </w:t>
            </w:r>
            <w:proofErr w:type="spellStart"/>
            <w:r w:rsidRPr="003827CC">
              <w:rPr>
                <w:sz w:val="24"/>
                <w:szCs w:val="24"/>
                <w:lang w:val="en-US" w:eastAsia="en-US" w:bidi="en-US"/>
              </w:rPr>
              <w:t>средства</w:t>
            </w:r>
            <w:proofErr w:type="spellEnd"/>
          </w:p>
        </w:tc>
        <w:tc>
          <w:tcPr>
            <w:tcW w:w="1701" w:type="dxa"/>
            <w:tcBorders>
              <w:top w:val="single" w:sz="6" w:space="0" w:color="auto"/>
              <w:left w:val="single" w:sz="6" w:space="0" w:color="auto"/>
              <w:bottom w:val="single" w:sz="6" w:space="0" w:color="auto"/>
              <w:right w:val="single" w:sz="6" w:space="0" w:color="auto"/>
            </w:tcBorders>
          </w:tcPr>
          <w:p w:rsidR="000A2EFE" w:rsidRPr="003827CC" w:rsidRDefault="000A2EFE" w:rsidP="00E00379">
            <w:pPr>
              <w:widowControl w:val="0"/>
              <w:autoSpaceDE w:val="0"/>
              <w:autoSpaceDN w:val="0"/>
              <w:adjustRightInd w:val="0"/>
              <w:spacing w:after="200" w:line="252" w:lineRule="auto"/>
              <w:ind w:firstLine="567"/>
              <w:jc w:val="center"/>
              <w:rPr>
                <w:sz w:val="24"/>
                <w:szCs w:val="24"/>
                <w:lang w:val="en-US" w:eastAsia="en-US" w:bidi="en-US"/>
              </w:rPr>
            </w:pPr>
            <w:r w:rsidRPr="003827CC">
              <w:rPr>
                <w:sz w:val="24"/>
                <w:szCs w:val="24"/>
                <w:lang w:val="en-US" w:eastAsia="en-US" w:bidi="en-US"/>
              </w:rPr>
              <w:t>-</w:t>
            </w:r>
          </w:p>
        </w:tc>
        <w:tc>
          <w:tcPr>
            <w:tcW w:w="1134" w:type="dxa"/>
            <w:tcBorders>
              <w:top w:val="single" w:sz="6" w:space="0" w:color="auto"/>
              <w:left w:val="single" w:sz="6" w:space="0" w:color="auto"/>
              <w:bottom w:val="single" w:sz="6" w:space="0" w:color="auto"/>
              <w:right w:val="single" w:sz="4" w:space="0" w:color="auto"/>
            </w:tcBorders>
          </w:tcPr>
          <w:p w:rsidR="000A2EFE" w:rsidRPr="003827CC" w:rsidRDefault="000A2EFE" w:rsidP="00E00379">
            <w:pPr>
              <w:spacing w:after="200" w:line="252" w:lineRule="auto"/>
              <w:jc w:val="center"/>
              <w:rPr>
                <w:sz w:val="24"/>
                <w:szCs w:val="24"/>
                <w:lang w:val="en-US" w:eastAsia="en-US" w:bidi="en-US"/>
              </w:rPr>
            </w:pPr>
            <w:r w:rsidRPr="003827CC">
              <w:rPr>
                <w:sz w:val="24"/>
                <w:szCs w:val="24"/>
                <w:lang w:val="en-US" w:eastAsia="en-US" w:bidi="en-US"/>
              </w:rPr>
              <w:t>-</w:t>
            </w:r>
          </w:p>
        </w:tc>
        <w:tc>
          <w:tcPr>
            <w:tcW w:w="1134" w:type="dxa"/>
            <w:tcBorders>
              <w:top w:val="single" w:sz="4" w:space="0" w:color="auto"/>
              <w:left w:val="single" w:sz="4" w:space="0" w:color="auto"/>
              <w:bottom w:val="single" w:sz="4" w:space="0" w:color="auto"/>
              <w:right w:val="single" w:sz="4" w:space="0" w:color="auto"/>
            </w:tcBorders>
          </w:tcPr>
          <w:p w:rsidR="000A2EFE" w:rsidRPr="003827CC" w:rsidRDefault="000A2EFE" w:rsidP="00E00379">
            <w:pPr>
              <w:spacing w:after="200" w:line="252" w:lineRule="auto"/>
              <w:jc w:val="center"/>
              <w:rPr>
                <w:sz w:val="24"/>
                <w:szCs w:val="24"/>
                <w:lang w:val="en-US" w:eastAsia="en-US" w:bidi="en-US"/>
              </w:rPr>
            </w:pPr>
            <w:r w:rsidRPr="003827CC">
              <w:rPr>
                <w:sz w:val="24"/>
                <w:szCs w:val="24"/>
                <w:lang w:val="en-US" w:eastAsia="en-US" w:bidi="en-US"/>
              </w:rPr>
              <w:t>-</w:t>
            </w:r>
          </w:p>
        </w:tc>
        <w:tc>
          <w:tcPr>
            <w:tcW w:w="1134" w:type="dxa"/>
            <w:tcBorders>
              <w:top w:val="single" w:sz="4" w:space="0" w:color="auto"/>
              <w:left w:val="single" w:sz="4" w:space="0" w:color="auto"/>
              <w:bottom w:val="single" w:sz="4" w:space="0" w:color="auto"/>
              <w:right w:val="single" w:sz="4" w:space="0" w:color="auto"/>
            </w:tcBorders>
          </w:tcPr>
          <w:p w:rsidR="000A2EFE" w:rsidRPr="003827CC" w:rsidRDefault="000A2EFE" w:rsidP="00E00379">
            <w:pPr>
              <w:spacing w:after="200" w:line="252" w:lineRule="auto"/>
              <w:jc w:val="center"/>
              <w:rPr>
                <w:sz w:val="24"/>
                <w:szCs w:val="24"/>
                <w:lang w:val="en-US" w:eastAsia="en-US" w:bidi="en-US"/>
              </w:rPr>
            </w:pPr>
            <w:r w:rsidRPr="003827CC">
              <w:rPr>
                <w:sz w:val="24"/>
                <w:szCs w:val="24"/>
                <w:lang w:val="en-US" w:eastAsia="en-US" w:bidi="en-US"/>
              </w:rPr>
              <w:t>-</w:t>
            </w:r>
          </w:p>
        </w:tc>
        <w:tc>
          <w:tcPr>
            <w:tcW w:w="1134" w:type="dxa"/>
            <w:tcBorders>
              <w:top w:val="single" w:sz="4" w:space="0" w:color="auto"/>
              <w:left w:val="single" w:sz="4" w:space="0" w:color="auto"/>
              <w:bottom w:val="single" w:sz="4" w:space="0" w:color="auto"/>
              <w:right w:val="single" w:sz="4" w:space="0" w:color="auto"/>
            </w:tcBorders>
          </w:tcPr>
          <w:p w:rsidR="000A2EFE" w:rsidRPr="003827CC" w:rsidRDefault="000A2EFE" w:rsidP="00E00379">
            <w:pPr>
              <w:spacing w:after="200" w:line="252" w:lineRule="auto"/>
              <w:jc w:val="center"/>
              <w:rPr>
                <w:sz w:val="24"/>
                <w:szCs w:val="24"/>
                <w:lang w:val="en-US" w:eastAsia="en-US" w:bidi="en-US"/>
              </w:rPr>
            </w:pPr>
            <w:r w:rsidRPr="003827CC">
              <w:rPr>
                <w:sz w:val="24"/>
                <w:szCs w:val="24"/>
                <w:lang w:val="en-US" w:eastAsia="en-US" w:bidi="en-US"/>
              </w:rPr>
              <w:t>-</w:t>
            </w:r>
          </w:p>
        </w:tc>
        <w:tc>
          <w:tcPr>
            <w:tcW w:w="1134" w:type="dxa"/>
            <w:tcBorders>
              <w:top w:val="single" w:sz="4" w:space="0" w:color="auto"/>
              <w:left w:val="single" w:sz="4" w:space="0" w:color="auto"/>
              <w:bottom w:val="single" w:sz="4" w:space="0" w:color="auto"/>
              <w:right w:val="single" w:sz="4" w:space="0" w:color="auto"/>
            </w:tcBorders>
          </w:tcPr>
          <w:p w:rsidR="000A2EFE" w:rsidRPr="003827CC" w:rsidRDefault="000A2EFE" w:rsidP="00E00379">
            <w:pPr>
              <w:spacing w:after="200" w:line="252" w:lineRule="auto"/>
              <w:jc w:val="center"/>
              <w:rPr>
                <w:sz w:val="24"/>
                <w:szCs w:val="24"/>
                <w:lang w:val="en-US" w:eastAsia="en-US" w:bidi="en-US"/>
              </w:rPr>
            </w:pPr>
            <w:r w:rsidRPr="003827CC">
              <w:rPr>
                <w:sz w:val="24"/>
                <w:szCs w:val="24"/>
                <w:lang w:val="en-US" w:eastAsia="en-US" w:bidi="en-US"/>
              </w:rPr>
              <w:t>-</w:t>
            </w:r>
          </w:p>
        </w:tc>
        <w:tc>
          <w:tcPr>
            <w:tcW w:w="1134" w:type="dxa"/>
            <w:tcBorders>
              <w:top w:val="single" w:sz="4" w:space="0" w:color="auto"/>
              <w:left w:val="single" w:sz="4" w:space="0" w:color="auto"/>
              <w:bottom w:val="single" w:sz="4" w:space="0" w:color="auto"/>
              <w:right w:val="single" w:sz="4" w:space="0" w:color="auto"/>
            </w:tcBorders>
          </w:tcPr>
          <w:p w:rsidR="000A2EFE" w:rsidRPr="003827CC" w:rsidRDefault="000A2EFE" w:rsidP="00E00379">
            <w:pPr>
              <w:spacing w:after="200" w:line="252" w:lineRule="auto"/>
              <w:jc w:val="center"/>
              <w:rPr>
                <w:sz w:val="24"/>
                <w:szCs w:val="24"/>
                <w:lang w:val="en-US" w:eastAsia="en-US" w:bidi="en-US"/>
              </w:rPr>
            </w:pPr>
            <w:r w:rsidRPr="003827CC">
              <w:rPr>
                <w:sz w:val="24"/>
                <w:szCs w:val="24"/>
                <w:lang w:val="en-US" w:eastAsia="en-US" w:bidi="en-US"/>
              </w:rPr>
              <w:t>-</w:t>
            </w:r>
          </w:p>
        </w:tc>
      </w:tr>
      <w:tr w:rsidR="000A2EFE" w:rsidRPr="003827CC" w:rsidTr="00E00379">
        <w:trPr>
          <w:cantSplit/>
          <w:trHeight w:val="253"/>
        </w:trPr>
        <w:tc>
          <w:tcPr>
            <w:tcW w:w="1844" w:type="dxa"/>
            <w:tcBorders>
              <w:top w:val="single" w:sz="6" w:space="0" w:color="auto"/>
              <w:left w:val="single" w:sz="6" w:space="0" w:color="auto"/>
              <w:bottom w:val="single" w:sz="6" w:space="0" w:color="auto"/>
              <w:right w:val="single" w:sz="6" w:space="0" w:color="auto"/>
            </w:tcBorders>
          </w:tcPr>
          <w:p w:rsidR="000A2EFE" w:rsidRPr="003827CC" w:rsidRDefault="000A2EFE" w:rsidP="00E00379">
            <w:pPr>
              <w:widowControl w:val="0"/>
              <w:autoSpaceDE w:val="0"/>
              <w:autoSpaceDN w:val="0"/>
              <w:adjustRightInd w:val="0"/>
              <w:spacing w:after="200" w:line="252" w:lineRule="auto"/>
              <w:rPr>
                <w:sz w:val="24"/>
                <w:szCs w:val="24"/>
                <w:lang w:val="en-US" w:eastAsia="en-US" w:bidi="en-US"/>
              </w:rPr>
            </w:pPr>
            <w:proofErr w:type="spellStart"/>
            <w:r w:rsidRPr="003827CC">
              <w:rPr>
                <w:sz w:val="24"/>
                <w:szCs w:val="24"/>
                <w:lang w:val="en-US" w:eastAsia="en-US" w:bidi="en-US"/>
              </w:rPr>
              <w:t>Всего</w:t>
            </w:r>
            <w:proofErr w:type="spellEnd"/>
          </w:p>
        </w:tc>
        <w:tc>
          <w:tcPr>
            <w:tcW w:w="1701" w:type="dxa"/>
            <w:tcBorders>
              <w:top w:val="single" w:sz="6" w:space="0" w:color="auto"/>
              <w:left w:val="single" w:sz="6" w:space="0" w:color="auto"/>
              <w:bottom w:val="single" w:sz="6" w:space="0" w:color="auto"/>
              <w:right w:val="single" w:sz="6" w:space="0" w:color="auto"/>
            </w:tcBorders>
          </w:tcPr>
          <w:p w:rsidR="000A2EFE" w:rsidRPr="003827CC" w:rsidRDefault="008C489C" w:rsidP="00E00379">
            <w:pPr>
              <w:widowControl w:val="0"/>
              <w:autoSpaceDE w:val="0"/>
              <w:autoSpaceDN w:val="0"/>
              <w:adjustRightInd w:val="0"/>
              <w:spacing w:after="200" w:line="252" w:lineRule="auto"/>
              <w:jc w:val="center"/>
              <w:rPr>
                <w:sz w:val="24"/>
                <w:szCs w:val="24"/>
                <w:lang w:val="en-US" w:eastAsia="en-US" w:bidi="en-US"/>
              </w:rPr>
            </w:pPr>
            <w:r w:rsidRPr="003827CC">
              <w:rPr>
                <w:sz w:val="24"/>
                <w:szCs w:val="24"/>
                <w:lang w:eastAsia="en-US" w:bidi="en-US"/>
              </w:rPr>
              <w:t>291 741,52</w:t>
            </w:r>
          </w:p>
        </w:tc>
        <w:tc>
          <w:tcPr>
            <w:tcW w:w="1134" w:type="dxa"/>
            <w:tcBorders>
              <w:top w:val="single" w:sz="6" w:space="0" w:color="auto"/>
              <w:left w:val="single" w:sz="6" w:space="0" w:color="auto"/>
              <w:bottom w:val="single" w:sz="6" w:space="0" w:color="auto"/>
              <w:right w:val="single" w:sz="6" w:space="0" w:color="auto"/>
            </w:tcBorders>
          </w:tcPr>
          <w:p w:rsidR="000A2EFE" w:rsidRPr="003827CC" w:rsidRDefault="000A2EFE" w:rsidP="00E00379">
            <w:pPr>
              <w:widowControl w:val="0"/>
              <w:autoSpaceDE w:val="0"/>
              <w:autoSpaceDN w:val="0"/>
              <w:adjustRightInd w:val="0"/>
              <w:spacing w:after="200" w:line="252" w:lineRule="auto"/>
              <w:jc w:val="center"/>
              <w:rPr>
                <w:sz w:val="24"/>
                <w:szCs w:val="24"/>
                <w:lang w:val="en-US" w:eastAsia="en-US" w:bidi="en-US"/>
              </w:rPr>
            </w:pPr>
            <w:r w:rsidRPr="003827CC">
              <w:rPr>
                <w:sz w:val="24"/>
                <w:szCs w:val="24"/>
                <w:lang w:eastAsia="en-US" w:bidi="en-US"/>
              </w:rPr>
              <w:t>50 848,26</w:t>
            </w:r>
          </w:p>
        </w:tc>
        <w:tc>
          <w:tcPr>
            <w:tcW w:w="1134" w:type="dxa"/>
            <w:tcBorders>
              <w:top w:val="single" w:sz="4" w:space="0" w:color="auto"/>
              <w:left w:val="single" w:sz="6" w:space="0" w:color="auto"/>
              <w:bottom w:val="single" w:sz="6" w:space="0" w:color="auto"/>
              <w:right w:val="single" w:sz="6" w:space="0" w:color="auto"/>
            </w:tcBorders>
          </w:tcPr>
          <w:p w:rsidR="000A2EFE" w:rsidRPr="003827CC" w:rsidRDefault="000A2EFE" w:rsidP="00E00379">
            <w:pPr>
              <w:widowControl w:val="0"/>
              <w:autoSpaceDE w:val="0"/>
              <w:autoSpaceDN w:val="0"/>
              <w:adjustRightInd w:val="0"/>
              <w:spacing w:after="200" w:line="252" w:lineRule="auto"/>
              <w:jc w:val="center"/>
              <w:rPr>
                <w:sz w:val="24"/>
                <w:szCs w:val="24"/>
                <w:lang w:eastAsia="en-US" w:bidi="en-US"/>
              </w:rPr>
            </w:pPr>
            <w:r w:rsidRPr="003827CC">
              <w:rPr>
                <w:sz w:val="24"/>
                <w:szCs w:val="24"/>
                <w:lang w:eastAsia="en-US" w:bidi="en-US"/>
              </w:rPr>
              <w:t>54193,31</w:t>
            </w:r>
          </w:p>
        </w:tc>
        <w:tc>
          <w:tcPr>
            <w:tcW w:w="1134" w:type="dxa"/>
            <w:tcBorders>
              <w:top w:val="single" w:sz="4" w:space="0" w:color="auto"/>
              <w:left w:val="single" w:sz="6" w:space="0" w:color="auto"/>
              <w:bottom w:val="single" w:sz="6" w:space="0" w:color="auto"/>
              <w:right w:val="single" w:sz="6" w:space="0" w:color="auto"/>
            </w:tcBorders>
          </w:tcPr>
          <w:p w:rsidR="000A2EFE" w:rsidRPr="003827CC" w:rsidRDefault="0028011E" w:rsidP="00E00379">
            <w:pPr>
              <w:widowControl w:val="0"/>
              <w:autoSpaceDE w:val="0"/>
              <w:autoSpaceDN w:val="0"/>
              <w:adjustRightInd w:val="0"/>
              <w:spacing w:after="200" w:line="252" w:lineRule="auto"/>
              <w:jc w:val="center"/>
              <w:rPr>
                <w:sz w:val="24"/>
                <w:szCs w:val="24"/>
                <w:lang w:eastAsia="en-US" w:bidi="en-US"/>
              </w:rPr>
            </w:pPr>
            <w:r w:rsidRPr="003827CC">
              <w:rPr>
                <w:sz w:val="24"/>
                <w:szCs w:val="24"/>
                <w:lang w:eastAsia="en-US" w:bidi="en-US"/>
              </w:rPr>
              <w:t>50</w:t>
            </w:r>
            <w:r w:rsidR="002B4928" w:rsidRPr="003827CC">
              <w:rPr>
                <w:sz w:val="24"/>
                <w:szCs w:val="24"/>
                <w:lang w:eastAsia="en-US" w:bidi="en-US"/>
              </w:rPr>
              <w:t> 436,82</w:t>
            </w:r>
          </w:p>
        </w:tc>
        <w:tc>
          <w:tcPr>
            <w:tcW w:w="1134" w:type="dxa"/>
            <w:tcBorders>
              <w:top w:val="single" w:sz="4" w:space="0" w:color="auto"/>
              <w:left w:val="single" w:sz="6" w:space="0" w:color="auto"/>
              <w:bottom w:val="single" w:sz="6" w:space="0" w:color="auto"/>
              <w:right w:val="single" w:sz="6" w:space="0" w:color="auto"/>
            </w:tcBorders>
          </w:tcPr>
          <w:p w:rsidR="000A2EFE" w:rsidRPr="003827CC" w:rsidRDefault="008C489C" w:rsidP="00E00379">
            <w:pPr>
              <w:widowControl w:val="0"/>
              <w:autoSpaceDE w:val="0"/>
              <w:autoSpaceDN w:val="0"/>
              <w:adjustRightInd w:val="0"/>
              <w:spacing w:after="200" w:line="252" w:lineRule="auto"/>
              <w:jc w:val="center"/>
              <w:rPr>
                <w:sz w:val="24"/>
                <w:szCs w:val="24"/>
                <w:lang w:eastAsia="en-US" w:bidi="en-US"/>
              </w:rPr>
            </w:pPr>
            <w:r w:rsidRPr="003827CC">
              <w:rPr>
                <w:sz w:val="24"/>
                <w:szCs w:val="24"/>
                <w:lang w:eastAsia="en-US" w:bidi="en-US"/>
              </w:rPr>
              <w:t>48 551,05</w:t>
            </w:r>
          </w:p>
        </w:tc>
        <w:tc>
          <w:tcPr>
            <w:tcW w:w="1134" w:type="dxa"/>
            <w:tcBorders>
              <w:top w:val="single" w:sz="4" w:space="0" w:color="auto"/>
              <w:left w:val="single" w:sz="6" w:space="0" w:color="auto"/>
              <w:bottom w:val="single" w:sz="6" w:space="0" w:color="auto"/>
              <w:right w:val="single" w:sz="6" w:space="0" w:color="auto"/>
            </w:tcBorders>
          </w:tcPr>
          <w:p w:rsidR="000A2EFE" w:rsidRPr="003827CC" w:rsidRDefault="005B7D96" w:rsidP="00E00379">
            <w:pPr>
              <w:widowControl w:val="0"/>
              <w:autoSpaceDE w:val="0"/>
              <w:autoSpaceDN w:val="0"/>
              <w:adjustRightInd w:val="0"/>
              <w:spacing w:after="200" w:line="252" w:lineRule="auto"/>
              <w:jc w:val="center"/>
              <w:rPr>
                <w:sz w:val="24"/>
                <w:szCs w:val="24"/>
                <w:lang w:eastAsia="en-US" w:bidi="en-US"/>
              </w:rPr>
            </w:pPr>
            <w:r w:rsidRPr="003827CC">
              <w:rPr>
                <w:sz w:val="24"/>
                <w:szCs w:val="24"/>
                <w:lang w:eastAsia="en-US" w:bidi="en-US"/>
              </w:rPr>
              <w:t>51 938,00</w:t>
            </w:r>
          </w:p>
        </w:tc>
        <w:tc>
          <w:tcPr>
            <w:tcW w:w="1134" w:type="dxa"/>
            <w:tcBorders>
              <w:top w:val="single" w:sz="4" w:space="0" w:color="auto"/>
              <w:left w:val="single" w:sz="6" w:space="0" w:color="auto"/>
              <w:bottom w:val="single" w:sz="6" w:space="0" w:color="auto"/>
              <w:right w:val="single" w:sz="6" w:space="0" w:color="auto"/>
            </w:tcBorders>
          </w:tcPr>
          <w:p w:rsidR="000A2EFE" w:rsidRPr="003827CC" w:rsidRDefault="005B7D96" w:rsidP="00E00379">
            <w:pPr>
              <w:widowControl w:val="0"/>
              <w:autoSpaceDE w:val="0"/>
              <w:autoSpaceDN w:val="0"/>
              <w:adjustRightInd w:val="0"/>
              <w:spacing w:after="200" w:line="252" w:lineRule="auto"/>
              <w:jc w:val="center"/>
              <w:rPr>
                <w:sz w:val="24"/>
                <w:szCs w:val="24"/>
                <w:lang w:eastAsia="en-US" w:bidi="en-US"/>
              </w:rPr>
            </w:pPr>
            <w:r w:rsidRPr="003827CC">
              <w:rPr>
                <w:sz w:val="24"/>
                <w:szCs w:val="24"/>
                <w:lang w:eastAsia="en-US" w:bidi="en-US"/>
              </w:rPr>
              <w:t>35 774,08</w:t>
            </w:r>
          </w:p>
        </w:tc>
      </w:tr>
    </w:tbl>
    <w:p w:rsidR="003033B6" w:rsidRPr="003827CC" w:rsidRDefault="003033B6" w:rsidP="00317D28">
      <w:pPr>
        <w:widowControl w:val="0"/>
        <w:autoSpaceDE w:val="0"/>
        <w:autoSpaceDN w:val="0"/>
        <w:adjustRightInd w:val="0"/>
        <w:ind w:firstLine="567"/>
        <w:jc w:val="right"/>
        <w:rPr>
          <w:szCs w:val="28"/>
        </w:rPr>
      </w:pPr>
    </w:p>
    <w:p w:rsidR="00E606D5" w:rsidRPr="003827CC" w:rsidRDefault="00E606D5" w:rsidP="00317D28">
      <w:pPr>
        <w:widowControl w:val="0"/>
        <w:autoSpaceDE w:val="0"/>
        <w:autoSpaceDN w:val="0"/>
        <w:adjustRightInd w:val="0"/>
        <w:jc w:val="center"/>
        <w:rPr>
          <w:szCs w:val="28"/>
        </w:rPr>
      </w:pPr>
      <w:bookmarkStart w:id="5" w:name="Par383"/>
      <w:bookmarkEnd w:id="5"/>
    </w:p>
    <w:p w:rsidR="00E00379" w:rsidRPr="003827CC" w:rsidRDefault="00E00379" w:rsidP="00317D28">
      <w:pPr>
        <w:widowControl w:val="0"/>
        <w:autoSpaceDE w:val="0"/>
        <w:autoSpaceDN w:val="0"/>
        <w:adjustRightInd w:val="0"/>
        <w:jc w:val="center"/>
        <w:rPr>
          <w:szCs w:val="28"/>
        </w:rPr>
      </w:pPr>
    </w:p>
    <w:p w:rsidR="00317D28" w:rsidRPr="003827CC" w:rsidRDefault="00317D28" w:rsidP="00317D28">
      <w:pPr>
        <w:widowControl w:val="0"/>
        <w:autoSpaceDE w:val="0"/>
        <w:autoSpaceDN w:val="0"/>
        <w:adjustRightInd w:val="0"/>
        <w:jc w:val="center"/>
        <w:rPr>
          <w:szCs w:val="28"/>
        </w:rPr>
      </w:pPr>
      <w:r w:rsidRPr="003827CC">
        <w:rPr>
          <w:szCs w:val="28"/>
        </w:rPr>
        <w:lastRenderedPageBreak/>
        <w:t xml:space="preserve">4. Методы реализации </w:t>
      </w:r>
      <w:r w:rsidR="00243CA6" w:rsidRPr="003827CC">
        <w:rPr>
          <w:szCs w:val="28"/>
        </w:rPr>
        <w:t>подп</w:t>
      </w:r>
      <w:r w:rsidRPr="003827CC">
        <w:rPr>
          <w:szCs w:val="28"/>
        </w:rPr>
        <w:t>рограммы и ожидаемые результаты</w:t>
      </w:r>
    </w:p>
    <w:p w:rsidR="00317D28" w:rsidRPr="003827CC" w:rsidRDefault="00317D28" w:rsidP="00317D28">
      <w:pPr>
        <w:widowControl w:val="0"/>
        <w:autoSpaceDE w:val="0"/>
        <w:autoSpaceDN w:val="0"/>
        <w:adjustRightInd w:val="0"/>
        <w:jc w:val="center"/>
        <w:rPr>
          <w:szCs w:val="28"/>
        </w:rPr>
      </w:pPr>
    </w:p>
    <w:p w:rsidR="00317D28" w:rsidRPr="003827CC" w:rsidRDefault="00D810B2" w:rsidP="00317D28">
      <w:pPr>
        <w:widowControl w:val="0"/>
        <w:autoSpaceDE w:val="0"/>
        <w:autoSpaceDN w:val="0"/>
        <w:adjustRightInd w:val="0"/>
        <w:ind w:firstLine="567"/>
        <w:jc w:val="both"/>
        <w:rPr>
          <w:szCs w:val="28"/>
        </w:rPr>
      </w:pPr>
      <w:r w:rsidRPr="003827CC">
        <w:rPr>
          <w:szCs w:val="28"/>
        </w:rPr>
        <w:t xml:space="preserve">Система программных мероприятий </w:t>
      </w:r>
      <w:r w:rsidR="000C4F19" w:rsidRPr="003827CC">
        <w:rPr>
          <w:szCs w:val="28"/>
        </w:rPr>
        <w:t xml:space="preserve">и ожидаемые результаты </w:t>
      </w:r>
      <w:r w:rsidRPr="003827CC">
        <w:rPr>
          <w:szCs w:val="28"/>
        </w:rPr>
        <w:t>раскрыт</w:t>
      </w:r>
      <w:r w:rsidR="000C4F19" w:rsidRPr="003827CC">
        <w:rPr>
          <w:szCs w:val="28"/>
        </w:rPr>
        <w:t>ы</w:t>
      </w:r>
      <w:r w:rsidRPr="003827CC">
        <w:rPr>
          <w:szCs w:val="28"/>
        </w:rPr>
        <w:t xml:space="preserve"> в приложении к подпрограмме</w:t>
      </w:r>
      <w:r w:rsidR="00317D28" w:rsidRPr="003827CC">
        <w:rPr>
          <w:szCs w:val="28"/>
        </w:rPr>
        <w:t>.</w:t>
      </w:r>
    </w:p>
    <w:p w:rsidR="00243CA6" w:rsidRPr="003827CC" w:rsidRDefault="00243CA6" w:rsidP="00317D28">
      <w:pPr>
        <w:widowControl w:val="0"/>
        <w:autoSpaceDE w:val="0"/>
        <w:autoSpaceDN w:val="0"/>
        <w:adjustRightInd w:val="0"/>
        <w:ind w:firstLine="567"/>
        <w:jc w:val="both"/>
        <w:rPr>
          <w:szCs w:val="28"/>
        </w:rPr>
      </w:pPr>
      <w:r w:rsidRPr="003827CC">
        <w:rPr>
          <w:szCs w:val="28"/>
        </w:rPr>
        <w:t>П</w:t>
      </w:r>
      <w:r w:rsidR="00E03A07" w:rsidRPr="003827CC">
        <w:rPr>
          <w:szCs w:val="28"/>
        </w:rPr>
        <w:t xml:space="preserve">рограммные мероприятия определены исходя из основной цели подпрограммы и задачи, необходимой для решения поставленной цели. </w:t>
      </w:r>
    </w:p>
    <w:p w:rsidR="00DF029B" w:rsidRPr="003827CC" w:rsidRDefault="00DF029B" w:rsidP="00DF029B">
      <w:pPr>
        <w:ind w:right="-1" w:firstLine="567"/>
        <w:jc w:val="both"/>
        <w:rPr>
          <w:szCs w:val="28"/>
        </w:rPr>
      </w:pPr>
      <w:r w:rsidRPr="003827CC">
        <w:rPr>
          <w:szCs w:val="28"/>
        </w:rPr>
        <w:t>В результате реализации подпрограммы ожидается достижение целевых индикаторов и показателей в соответствии с Таблицей № 2:</w:t>
      </w:r>
    </w:p>
    <w:p w:rsidR="00DF029B" w:rsidRPr="003827CC" w:rsidRDefault="00DF029B" w:rsidP="00DF029B">
      <w:pPr>
        <w:pStyle w:val="ConsPlusNormal"/>
        <w:widowControl/>
        <w:ind w:left="900" w:firstLine="0"/>
        <w:jc w:val="right"/>
        <w:rPr>
          <w:rFonts w:ascii="Times New Roman" w:hAnsi="Times New Roman" w:cs="Times New Roman"/>
          <w:sz w:val="28"/>
          <w:szCs w:val="28"/>
        </w:rPr>
      </w:pPr>
      <w:r w:rsidRPr="003827CC">
        <w:rPr>
          <w:rFonts w:ascii="Times New Roman" w:hAnsi="Times New Roman" w:cs="Times New Roman"/>
          <w:sz w:val="28"/>
          <w:szCs w:val="28"/>
        </w:rPr>
        <w:t>Таблица № 2</w:t>
      </w:r>
    </w:p>
    <w:p w:rsidR="00DF029B" w:rsidRPr="003827CC" w:rsidRDefault="00DF029B" w:rsidP="00C11470">
      <w:pPr>
        <w:pStyle w:val="ConsPlusNormal"/>
        <w:widowControl/>
        <w:ind w:firstLine="540"/>
        <w:jc w:val="center"/>
        <w:rPr>
          <w:rFonts w:ascii="Times New Roman" w:hAnsi="Times New Roman" w:cs="Times New Roman"/>
          <w:sz w:val="28"/>
          <w:szCs w:val="28"/>
        </w:rPr>
      </w:pPr>
      <w:r w:rsidRPr="003827CC">
        <w:rPr>
          <w:rFonts w:ascii="Times New Roman" w:hAnsi="Times New Roman" w:cs="Times New Roman"/>
          <w:sz w:val="28"/>
          <w:szCs w:val="28"/>
        </w:rPr>
        <w:t>Целевые индикаторы и показатели подпрограммы:</w:t>
      </w:r>
    </w:p>
    <w:p w:rsidR="00DF029B" w:rsidRPr="003827CC" w:rsidRDefault="00DF029B" w:rsidP="00DF029B">
      <w:pPr>
        <w:pStyle w:val="ConsPlusNormal"/>
        <w:widowControl/>
        <w:ind w:firstLine="540"/>
        <w:jc w:val="both"/>
        <w:rPr>
          <w:rFonts w:ascii="Times New Roman" w:hAnsi="Times New Roman" w:cs="Times New Roman"/>
          <w:sz w:val="28"/>
          <w:szCs w:val="28"/>
        </w:rPr>
      </w:pPr>
    </w:p>
    <w:tbl>
      <w:tblPr>
        <w:tblW w:w="10206" w:type="dxa"/>
        <w:tblInd w:w="70" w:type="dxa"/>
        <w:tblLayout w:type="fixed"/>
        <w:tblCellMar>
          <w:left w:w="70" w:type="dxa"/>
          <w:right w:w="70" w:type="dxa"/>
        </w:tblCellMar>
        <w:tblLook w:val="0000" w:firstRow="0" w:lastRow="0" w:firstColumn="0" w:lastColumn="0" w:noHBand="0" w:noVBand="0"/>
      </w:tblPr>
      <w:tblGrid>
        <w:gridCol w:w="709"/>
        <w:gridCol w:w="3544"/>
        <w:gridCol w:w="992"/>
        <w:gridCol w:w="992"/>
        <w:gridCol w:w="993"/>
        <w:gridCol w:w="992"/>
        <w:gridCol w:w="992"/>
        <w:gridCol w:w="992"/>
      </w:tblGrid>
      <w:tr w:rsidR="00BD209D" w:rsidRPr="003827CC" w:rsidTr="00BD2542">
        <w:trPr>
          <w:cantSplit/>
          <w:trHeight w:val="293"/>
          <w:tblHeader/>
        </w:trPr>
        <w:tc>
          <w:tcPr>
            <w:tcW w:w="709" w:type="dxa"/>
            <w:vMerge w:val="restart"/>
            <w:tcBorders>
              <w:top w:val="single" w:sz="6" w:space="0" w:color="auto"/>
              <w:left w:val="single" w:sz="6" w:space="0" w:color="auto"/>
              <w:right w:val="single" w:sz="6" w:space="0" w:color="auto"/>
            </w:tcBorders>
          </w:tcPr>
          <w:p w:rsidR="00BD209D" w:rsidRPr="003827CC" w:rsidRDefault="00BD209D" w:rsidP="00BD209D">
            <w:pPr>
              <w:autoSpaceDE w:val="0"/>
              <w:autoSpaceDN w:val="0"/>
              <w:adjustRightInd w:val="0"/>
              <w:rPr>
                <w:sz w:val="24"/>
                <w:szCs w:val="24"/>
              </w:rPr>
            </w:pPr>
            <w:r w:rsidRPr="003827CC">
              <w:rPr>
                <w:sz w:val="24"/>
                <w:szCs w:val="24"/>
              </w:rPr>
              <w:t xml:space="preserve">№ </w:t>
            </w:r>
            <w:r w:rsidRPr="003827CC">
              <w:rPr>
                <w:sz w:val="24"/>
                <w:szCs w:val="24"/>
              </w:rPr>
              <w:br/>
              <w:t>п/п</w:t>
            </w:r>
          </w:p>
        </w:tc>
        <w:tc>
          <w:tcPr>
            <w:tcW w:w="3544" w:type="dxa"/>
            <w:vMerge w:val="restart"/>
            <w:tcBorders>
              <w:top w:val="single" w:sz="6" w:space="0" w:color="auto"/>
              <w:left w:val="single" w:sz="6" w:space="0" w:color="auto"/>
              <w:right w:val="single" w:sz="6" w:space="0" w:color="auto"/>
            </w:tcBorders>
          </w:tcPr>
          <w:p w:rsidR="00BD209D" w:rsidRPr="003827CC" w:rsidRDefault="00BD209D" w:rsidP="00BD209D">
            <w:pPr>
              <w:autoSpaceDE w:val="0"/>
              <w:autoSpaceDN w:val="0"/>
              <w:adjustRightInd w:val="0"/>
              <w:rPr>
                <w:sz w:val="24"/>
                <w:szCs w:val="24"/>
              </w:rPr>
            </w:pPr>
            <w:r w:rsidRPr="003827CC">
              <w:rPr>
                <w:sz w:val="24"/>
                <w:szCs w:val="24"/>
              </w:rPr>
              <w:t xml:space="preserve">Наименование          </w:t>
            </w:r>
          </w:p>
        </w:tc>
        <w:tc>
          <w:tcPr>
            <w:tcW w:w="5953" w:type="dxa"/>
            <w:gridSpan w:val="6"/>
            <w:tcBorders>
              <w:top w:val="single" w:sz="6" w:space="0" w:color="auto"/>
              <w:left w:val="single" w:sz="6" w:space="0" w:color="auto"/>
              <w:bottom w:val="single" w:sz="6" w:space="0" w:color="auto"/>
              <w:right w:val="single" w:sz="6" w:space="0" w:color="auto"/>
            </w:tcBorders>
            <w:shd w:val="clear" w:color="auto" w:fill="auto"/>
          </w:tcPr>
          <w:p w:rsidR="00BD209D" w:rsidRPr="003827CC" w:rsidRDefault="00BD209D" w:rsidP="00BD209D">
            <w:pPr>
              <w:jc w:val="center"/>
              <w:rPr>
                <w:sz w:val="24"/>
                <w:szCs w:val="24"/>
              </w:rPr>
            </w:pPr>
            <w:r w:rsidRPr="003827CC">
              <w:rPr>
                <w:sz w:val="24"/>
                <w:szCs w:val="24"/>
              </w:rPr>
              <w:t>Годы</w:t>
            </w:r>
          </w:p>
        </w:tc>
      </w:tr>
      <w:tr w:rsidR="00BD209D" w:rsidRPr="003827CC" w:rsidTr="00BD2542">
        <w:trPr>
          <w:cantSplit/>
          <w:trHeight w:val="293"/>
          <w:tblHeader/>
        </w:trPr>
        <w:tc>
          <w:tcPr>
            <w:tcW w:w="709" w:type="dxa"/>
            <w:vMerge/>
            <w:tcBorders>
              <w:left w:val="single" w:sz="6" w:space="0" w:color="auto"/>
              <w:bottom w:val="single" w:sz="6" w:space="0" w:color="auto"/>
              <w:right w:val="single" w:sz="6" w:space="0" w:color="auto"/>
            </w:tcBorders>
          </w:tcPr>
          <w:p w:rsidR="00BD209D" w:rsidRPr="003827CC" w:rsidRDefault="00BD209D" w:rsidP="00BD209D">
            <w:pPr>
              <w:autoSpaceDE w:val="0"/>
              <w:autoSpaceDN w:val="0"/>
              <w:adjustRightInd w:val="0"/>
              <w:rPr>
                <w:sz w:val="24"/>
                <w:szCs w:val="24"/>
              </w:rPr>
            </w:pPr>
          </w:p>
        </w:tc>
        <w:tc>
          <w:tcPr>
            <w:tcW w:w="3544" w:type="dxa"/>
            <w:vMerge/>
            <w:tcBorders>
              <w:left w:val="single" w:sz="6" w:space="0" w:color="auto"/>
              <w:bottom w:val="single" w:sz="6" w:space="0" w:color="auto"/>
              <w:right w:val="single" w:sz="6" w:space="0" w:color="auto"/>
            </w:tcBorders>
          </w:tcPr>
          <w:p w:rsidR="00BD209D" w:rsidRPr="003827CC" w:rsidRDefault="00BD209D" w:rsidP="00BD209D">
            <w:pPr>
              <w:autoSpaceDE w:val="0"/>
              <w:autoSpaceDN w:val="0"/>
              <w:adjustRightInd w:val="0"/>
              <w:rPr>
                <w:sz w:val="24"/>
                <w:szCs w:val="24"/>
              </w:rPr>
            </w:pP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D209D" w:rsidRPr="003827CC" w:rsidRDefault="00BD209D" w:rsidP="00BD209D">
            <w:pPr>
              <w:autoSpaceDE w:val="0"/>
              <w:autoSpaceDN w:val="0"/>
              <w:adjustRightInd w:val="0"/>
              <w:jc w:val="center"/>
              <w:rPr>
                <w:sz w:val="24"/>
                <w:szCs w:val="24"/>
              </w:rPr>
            </w:pPr>
            <w:r w:rsidRPr="003827CC">
              <w:rPr>
                <w:sz w:val="24"/>
                <w:szCs w:val="24"/>
              </w:rPr>
              <w:t xml:space="preserve"> 2019</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D209D" w:rsidRPr="003827CC" w:rsidRDefault="00BD209D" w:rsidP="00BD209D">
            <w:pPr>
              <w:autoSpaceDE w:val="0"/>
              <w:autoSpaceDN w:val="0"/>
              <w:adjustRightInd w:val="0"/>
              <w:jc w:val="center"/>
              <w:rPr>
                <w:sz w:val="24"/>
                <w:szCs w:val="24"/>
              </w:rPr>
            </w:pPr>
            <w:r w:rsidRPr="003827CC">
              <w:rPr>
                <w:sz w:val="24"/>
                <w:szCs w:val="24"/>
              </w:rPr>
              <w:t xml:space="preserve"> 2020</w:t>
            </w:r>
          </w:p>
        </w:tc>
        <w:tc>
          <w:tcPr>
            <w:tcW w:w="993" w:type="dxa"/>
            <w:tcBorders>
              <w:top w:val="single" w:sz="6" w:space="0" w:color="auto"/>
              <w:left w:val="single" w:sz="6" w:space="0" w:color="auto"/>
              <w:bottom w:val="single" w:sz="6" w:space="0" w:color="auto"/>
              <w:right w:val="single" w:sz="6" w:space="0" w:color="auto"/>
            </w:tcBorders>
          </w:tcPr>
          <w:p w:rsidR="00BD209D" w:rsidRPr="003827CC" w:rsidRDefault="00BD209D" w:rsidP="00BD209D">
            <w:pPr>
              <w:autoSpaceDE w:val="0"/>
              <w:autoSpaceDN w:val="0"/>
              <w:adjustRightInd w:val="0"/>
              <w:jc w:val="center"/>
              <w:rPr>
                <w:sz w:val="24"/>
                <w:szCs w:val="24"/>
              </w:rPr>
            </w:pPr>
            <w:r w:rsidRPr="003827CC">
              <w:rPr>
                <w:sz w:val="24"/>
                <w:szCs w:val="24"/>
              </w:rPr>
              <w:t xml:space="preserve"> 2021</w:t>
            </w:r>
          </w:p>
        </w:tc>
        <w:tc>
          <w:tcPr>
            <w:tcW w:w="992" w:type="dxa"/>
            <w:tcBorders>
              <w:top w:val="single" w:sz="6" w:space="0" w:color="auto"/>
              <w:left w:val="single" w:sz="6" w:space="0" w:color="auto"/>
              <w:bottom w:val="single" w:sz="6" w:space="0" w:color="auto"/>
              <w:right w:val="single" w:sz="6" w:space="0" w:color="auto"/>
            </w:tcBorders>
          </w:tcPr>
          <w:p w:rsidR="00BD209D" w:rsidRPr="003827CC" w:rsidRDefault="00BD209D" w:rsidP="00BD209D">
            <w:pPr>
              <w:autoSpaceDE w:val="0"/>
              <w:autoSpaceDN w:val="0"/>
              <w:adjustRightInd w:val="0"/>
              <w:jc w:val="center"/>
              <w:rPr>
                <w:sz w:val="24"/>
                <w:szCs w:val="24"/>
              </w:rPr>
            </w:pPr>
            <w:r w:rsidRPr="003827CC">
              <w:rPr>
                <w:sz w:val="24"/>
                <w:szCs w:val="24"/>
              </w:rPr>
              <w:t xml:space="preserve"> 2022</w:t>
            </w:r>
          </w:p>
        </w:tc>
        <w:tc>
          <w:tcPr>
            <w:tcW w:w="992" w:type="dxa"/>
            <w:tcBorders>
              <w:top w:val="single" w:sz="6" w:space="0" w:color="auto"/>
              <w:left w:val="single" w:sz="6" w:space="0" w:color="auto"/>
              <w:bottom w:val="single" w:sz="6" w:space="0" w:color="auto"/>
              <w:right w:val="single" w:sz="6" w:space="0" w:color="auto"/>
            </w:tcBorders>
          </w:tcPr>
          <w:p w:rsidR="00BD209D" w:rsidRPr="003827CC" w:rsidRDefault="00BD209D" w:rsidP="00BD209D">
            <w:pPr>
              <w:autoSpaceDE w:val="0"/>
              <w:autoSpaceDN w:val="0"/>
              <w:adjustRightInd w:val="0"/>
              <w:jc w:val="center"/>
              <w:rPr>
                <w:sz w:val="24"/>
                <w:szCs w:val="24"/>
              </w:rPr>
            </w:pPr>
            <w:r w:rsidRPr="003827CC">
              <w:rPr>
                <w:sz w:val="24"/>
                <w:szCs w:val="24"/>
              </w:rPr>
              <w:t xml:space="preserve"> 2023</w:t>
            </w:r>
          </w:p>
        </w:tc>
        <w:tc>
          <w:tcPr>
            <w:tcW w:w="992" w:type="dxa"/>
            <w:tcBorders>
              <w:top w:val="single" w:sz="6" w:space="0" w:color="auto"/>
              <w:left w:val="single" w:sz="6" w:space="0" w:color="auto"/>
              <w:bottom w:val="single" w:sz="6" w:space="0" w:color="auto"/>
              <w:right w:val="single" w:sz="6" w:space="0" w:color="auto"/>
            </w:tcBorders>
          </w:tcPr>
          <w:p w:rsidR="00BD209D" w:rsidRPr="003827CC" w:rsidRDefault="00BD209D" w:rsidP="00BD209D">
            <w:pPr>
              <w:autoSpaceDE w:val="0"/>
              <w:autoSpaceDN w:val="0"/>
              <w:adjustRightInd w:val="0"/>
              <w:jc w:val="center"/>
              <w:rPr>
                <w:sz w:val="24"/>
                <w:szCs w:val="24"/>
              </w:rPr>
            </w:pPr>
            <w:r w:rsidRPr="003827CC">
              <w:rPr>
                <w:sz w:val="24"/>
                <w:szCs w:val="24"/>
              </w:rPr>
              <w:t>2024</w:t>
            </w:r>
          </w:p>
        </w:tc>
      </w:tr>
      <w:tr w:rsidR="00BD209D" w:rsidRPr="003827CC" w:rsidTr="00BD2542">
        <w:trPr>
          <w:cantSplit/>
          <w:trHeight w:val="480"/>
        </w:trPr>
        <w:tc>
          <w:tcPr>
            <w:tcW w:w="709" w:type="dxa"/>
            <w:tcBorders>
              <w:top w:val="single" w:sz="6" w:space="0" w:color="auto"/>
              <w:left w:val="single" w:sz="6" w:space="0" w:color="auto"/>
              <w:bottom w:val="single" w:sz="6" w:space="0" w:color="auto"/>
              <w:right w:val="single" w:sz="6" w:space="0" w:color="auto"/>
            </w:tcBorders>
          </w:tcPr>
          <w:p w:rsidR="00BD209D" w:rsidRPr="003827CC" w:rsidRDefault="00BD209D" w:rsidP="00BD209D">
            <w:pPr>
              <w:autoSpaceDE w:val="0"/>
              <w:autoSpaceDN w:val="0"/>
              <w:adjustRightInd w:val="0"/>
              <w:rPr>
                <w:sz w:val="24"/>
                <w:szCs w:val="24"/>
              </w:rPr>
            </w:pPr>
            <w:r w:rsidRPr="003827CC">
              <w:rPr>
                <w:sz w:val="24"/>
                <w:szCs w:val="24"/>
              </w:rPr>
              <w:t>1.</w:t>
            </w:r>
          </w:p>
        </w:tc>
        <w:tc>
          <w:tcPr>
            <w:tcW w:w="3544" w:type="dxa"/>
            <w:tcBorders>
              <w:top w:val="single" w:sz="6" w:space="0" w:color="auto"/>
              <w:left w:val="single" w:sz="6" w:space="0" w:color="auto"/>
              <w:bottom w:val="single" w:sz="6" w:space="0" w:color="auto"/>
              <w:right w:val="single" w:sz="6" w:space="0" w:color="auto"/>
            </w:tcBorders>
          </w:tcPr>
          <w:p w:rsidR="00BD209D" w:rsidRPr="003827CC" w:rsidRDefault="00BD209D" w:rsidP="00BD209D">
            <w:pPr>
              <w:jc w:val="both"/>
              <w:rPr>
                <w:sz w:val="24"/>
                <w:szCs w:val="24"/>
              </w:rPr>
            </w:pPr>
            <w:r w:rsidRPr="003827CC">
              <w:rPr>
                <w:sz w:val="24"/>
                <w:szCs w:val="24"/>
              </w:rPr>
              <w:t>Сбор, обработка, оформление документов по предоставлению жилья, в том числе выдача  правоустанавливающих документов (договоры социального найма, договоры найма специализированных жилых помещений, договоры найма муниципальных жилых помещений, договоры найма помещений государственного жилищного фонда коммерческого использования, договоры найма помещений государственного жилищного фонда социального использования, договоры найма жилых помещений), семей</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D209D" w:rsidRPr="003827CC" w:rsidRDefault="00BD209D" w:rsidP="00BD209D">
            <w:pPr>
              <w:jc w:val="center"/>
              <w:rPr>
                <w:sz w:val="20"/>
              </w:rPr>
            </w:pPr>
            <w:r w:rsidRPr="003827CC">
              <w:rPr>
                <w:sz w:val="20"/>
              </w:rPr>
              <w:t>115</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D209D" w:rsidRPr="003827CC" w:rsidRDefault="00BD209D" w:rsidP="00BD209D">
            <w:pPr>
              <w:jc w:val="center"/>
              <w:rPr>
                <w:sz w:val="20"/>
              </w:rPr>
            </w:pPr>
            <w:r w:rsidRPr="003827CC">
              <w:rPr>
                <w:sz w:val="20"/>
              </w:rPr>
              <w:t>110</w:t>
            </w:r>
          </w:p>
        </w:tc>
        <w:tc>
          <w:tcPr>
            <w:tcW w:w="993" w:type="dxa"/>
            <w:tcBorders>
              <w:top w:val="single" w:sz="6" w:space="0" w:color="auto"/>
              <w:left w:val="single" w:sz="6" w:space="0" w:color="auto"/>
              <w:bottom w:val="single" w:sz="6" w:space="0" w:color="auto"/>
              <w:right w:val="single" w:sz="6" w:space="0" w:color="auto"/>
            </w:tcBorders>
          </w:tcPr>
          <w:p w:rsidR="00BD209D" w:rsidRPr="003827CC" w:rsidRDefault="00BD209D" w:rsidP="00BD209D">
            <w:pPr>
              <w:jc w:val="center"/>
              <w:rPr>
                <w:sz w:val="20"/>
              </w:rPr>
            </w:pPr>
            <w:r w:rsidRPr="003827CC">
              <w:rPr>
                <w:sz w:val="20"/>
              </w:rPr>
              <w:t>110</w:t>
            </w:r>
          </w:p>
        </w:tc>
        <w:tc>
          <w:tcPr>
            <w:tcW w:w="992" w:type="dxa"/>
            <w:tcBorders>
              <w:top w:val="single" w:sz="6" w:space="0" w:color="auto"/>
              <w:left w:val="single" w:sz="6" w:space="0" w:color="auto"/>
              <w:bottom w:val="single" w:sz="6" w:space="0" w:color="auto"/>
              <w:right w:val="single" w:sz="6" w:space="0" w:color="auto"/>
            </w:tcBorders>
          </w:tcPr>
          <w:p w:rsidR="00BD209D" w:rsidRPr="003827CC" w:rsidRDefault="00BD209D" w:rsidP="00BD209D">
            <w:pPr>
              <w:jc w:val="center"/>
              <w:rPr>
                <w:sz w:val="20"/>
              </w:rPr>
            </w:pPr>
            <w:r w:rsidRPr="003827CC">
              <w:rPr>
                <w:sz w:val="20"/>
              </w:rPr>
              <w:t>110</w:t>
            </w:r>
          </w:p>
        </w:tc>
        <w:tc>
          <w:tcPr>
            <w:tcW w:w="992" w:type="dxa"/>
            <w:tcBorders>
              <w:top w:val="single" w:sz="6" w:space="0" w:color="auto"/>
              <w:left w:val="single" w:sz="6" w:space="0" w:color="auto"/>
              <w:bottom w:val="single" w:sz="6" w:space="0" w:color="auto"/>
              <w:right w:val="single" w:sz="6" w:space="0" w:color="auto"/>
            </w:tcBorders>
          </w:tcPr>
          <w:p w:rsidR="00BD209D" w:rsidRPr="003827CC" w:rsidRDefault="00BD209D" w:rsidP="00BD209D">
            <w:pPr>
              <w:jc w:val="center"/>
              <w:rPr>
                <w:sz w:val="20"/>
              </w:rPr>
            </w:pPr>
            <w:r w:rsidRPr="003827CC">
              <w:rPr>
                <w:sz w:val="20"/>
              </w:rPr>
              <w:t>110</w:t>
            </w:r>
          </w:p>
        </w:tc>
        <w:tc>
          <w:tcPr>
            <w:tcW w:w="992" w:type="dxa"/>
            <w:tcBorders>
              <w:top w:val="single" w:sz="6" w:space="0" w:color="auto"/>
              <w:left w:val="single" w:sz="6" w:space="0" w:color="auto"/>
              <w:bottom w:val="single" w:sz="6" w:space="0" w:color="auto"/>
              <w:right w:val="single" w:sz="6" w:space="0" w:color="auto"/>
            </w:tcBorders>
          </w:tcPr>
          <w:p w:rsidR="00BD209D" w:rsidRPr="003827CC" w:rsidRDefault="00BD209D" w:rsidP="00BD209D">
            <w:pPr>
              <w:jc w:val="center"/>
              <w:rPr>
                <w:sz w:val="20"/>
              </w:rPr>
            </w:pPr>
            <w:r w:rsidRPr="003827CC">
              <w:rPr>
                <w:sz w:val="20"/>
              </w:rPr>
              <w:t>110</w:t>
            </w:r>
          </w:p>
        </w:tc>
      </w:tr>
      <w:tr w:rsidR="00BD209D" w:rsidRPr="003827CC" w:rsidTr="00BD2542">
        <w:trPr>
          <w:cantSplit/>
          <w:trHeight w:val="480"/>
        </w:trPr>
        <w:tc>
          <w:tcPr>
            <w:tcW w:w="709" w:type="dxa"/>
            <w:tcBorders>
              <w:top w:val="single" w:sz="6" w:space="0" w:color="auto"/>
              <w:left w:val="single" w:sz="6" w:space="0" w:color="auto"/>
              <w:bottom w:val="single" w:sz="6" w:space="0" w:color="auto"/>
              <w:right w:val="single" w:sz="6" w:space="0" w:color="auto"/>
            </w:tcBorders>
          </w:tcPr>
          <w:p w:rsidR="00BD209D" w:rsidRPr="003827CC" w:rsidRDefault="00BD209D" w:rsidP="00BD209D">
            <w:pPr>
              <w:autoSpaceDE w:val="0"/>
              <w:autoSpaceDN w:val="0"/>
              <w:adjustRightInd w:val="0"/>
              <w:rPr>
                <w:sz w:val="24"/>
                <w:szCs w:val="24"/>
              </w:rPr>
            </w:pPr>
            <w:r w:rsidRPr="003827CC">
              <w:rPr>
                <w:sz w:val="24"/>
                <w:szCs w:val="24"/>
              </w:rPr>
              <w:t>2</w:t>
            </w:r>
          </w:p>
        </w:tc>
        <w:tc>
          <w:tcPr>
            <w:tcW w:w="3544" w:type="dxa"/>
            <w:tcBorders>
              <w:top w:val="single" w:sz="6" w:space="0" w:color="auto"/>
              <w:left w:val="single" w:sz="6" w:space="0" w:color="auto"/>
              <w:bottom w:val="single" w:sz="6" w:space="0" w:color="auto"/>
              <w:right w:val="single" w:sz="6" w:space="0" w:color="auto"/>
            </w:tcBorders>
          </w:tcPr>
          <w:p w:rsidR="00BD209D" w:rsidRPr="003827CC" w:rsidRDefault="00BD209D" w:rsidP="00BD209D">
            <w:pPr>
              <w:jc w:val="both"/>
              <w:rPr>
                <w:sz w:val="24"/>
                <w:szCs w:val="24"/>
              </w:rPr>
            </w:pPr>
            <w:r w:rsidRPr="003827CC">
              <w:rPr>
                <w:sz w:val="24"/>
                <w:szCs w:val="24"/>
              </w:rPr>
              <w:t>Организация содержания и ремонта муниципального жилищного фонда, кв.м</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D209D" w:rsidRPr="003827CC" w:rsidRDefault="00BD209D" w:rsidP="00BD209D">
            <w:pPr>
              <w:jc w:val="center"/>
              <w:rPr>
                <w:sz w:val="20"/>
              </w:rPr>
            </w:pPr>
            <w:r w:rsidRPr="003827CC">
              <w:rPr>
                <w:sz w:val="20"/>
              </w:rPr>
              <w:t>123288</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D209D" w:rsidRPr="003827CC" w:rsidRDefault="00BD209D" w:rsidP="00BD209D">
            <w:pPr>
              <w:jc w:val="center"/>
              <w:rPr>
                <w:sz w:val="20"/>
              </w:rPr>
            </w:pPr>
            <w:r w:rsidRPr="003827CC">
              <w:rPr>
                <w:sz w:val="20"/>
              </w:rPr>
              <w:t>119178,2</w:t>
            </w:r>
          </w:p>
        </w:tc>
        <w:tc>
          <w:tcPr>
            <w:tcW w:w="993" w:type="dxa"/>
            <w:tcBorders>
              <w:top w:val="single" w:sz="6" w:space="0" w:color="auto"/>
              <w:left w:val="single" w:sz="6" w:space="0" w:color="auto"/>
              <w:bottom w:val="single" w:sz="6" w:space="0" w:color="auto"/>
              <w:right w:val="single" w:sz="6" w:space="0" w:color="auto"/>
            </w:tcBorders>
          </w:tcPr>
          <w:p w:rsidR="00BD209D" w:rsidRPr="003827CC" w:rsidRDefault="00BD209D" w:rsidP="00BD209D">
            <w:pPr>
              <w:jc w:val="center"/>
              <w:rPr>
                <w:sz w:val="20"/>
              </w:rPr>
            </w:pPr>
            <w:r w:rsidRPr="003827CC">
              <w:rPr>
                <w:sz w:val="20"/>
              </w:rPr>
              <w:t>119178,2</w:t>
            </w:r>
          </w:p>
        </w:tc>
        <w:tc>
          <w:tcPr>
            <w:tcW w:w="992" w:type="dxa"/>
            <w:tcBorders>
              <w:top w:val="single" w:sz="6" w:space="0" w:color="auto"/>
              <w:left w:val="single" w:sz="6" w:space="0" w:color="auto"/>
              <w:bottom w:val="single" w:sz="6" w:space="0" w:color="auto"/>
              <w:right w:val="single" w:sz="6" w:space="0" w:color="auto"/>
            </w:tcBorders>
          </w:tcPr>
          <w:p w:rsidR="00BD209D" w:rsidRPr="003827CC" w:rsidRDefault="00BD209D" w:rsidP="00BD209D">
            <w:pPr>
              <w:jc w:val="center"/>
              <w:rPr>
                <w:sz w:val="20"/>
              </w:rPr>
            </w:pPr>
            <w:r w:rsidRPr="003827CC">
              <w:rPr>
                <w:sz w:val="20"/>
              </w:rPr>
              <w:t>119178,2</w:t>
            </w:r>
          </w:p>
        </w:tc>
        <w:tc>
          <w:tcPr>
            <w:tcW w:w="992" w:type="dxa"/>
            <w:tcBorders>
              <w:top w:val="single" w:sz="6" w:space="0" w:color="auto"/>
              <w:left w:val="single" w:sz="6" w:space="0" w:color="auto"/>
              <w:bottom w:val="single" w:sz="6" w:space="0" w:color="auto"/>
              <w:right w:val="single" w:sz="6" w:space="0" w:color="auto"/>
            </w:tcBorders>
          </w:tcPr>
          <w:p w:rsidR="00BD209D" w:rsidRPr="003827CC" w:rsidRDefault="00BD209D" w:rsidP="00BD209D">
            <w:pPr>
              <w:jc w:val="center"/>
              <w:rPr>
                <w:sz w:val="20"/>
              </w:rPr>
            </w:pPr>
            <w:r w:rsidRPr="003827CC">
              <w:rPr>
                <w:sz w:val="20"/>
              </w:rPr>
              <w:t>119178,2</w:t>
            </w:r>
          </w:p>
        </w:tc>
        <w:tc>
          <w:tcPr>
            <w:tcW w:w="992" w:type="dxa"/>
            <w:tcBorders>
              <w:top w:val="single" w:sz="6" w:space="0" w:color="auto"/>
              <w:left w:val="single" w:sz="6" w:space="0" w:color="auto"/>
              <w:bottom w:val="single" w:sz="6" w:space="0" w:color="auto"/>
              <w:right w:val="single" w:sz="6" w:space="0" w:color="auto"/>
            </w:tcBorders>
          </w:tcPr>
          <w:p w:rsidR="00BD209D" w:rsidRPr="003827CC" w:rsidRDefault="00BD209D" w:rsidP="00BD209D">
            <w:pPr>
              <w:jc w:val="center"/>
              <w:rPr>
                <w:sz w:val="20"/>
              </w:rPr>
            </w:pPr>
            <w:r w:rsidRPr="003827CC">
              <w:rPr>
                <w:sz w:val="20"/>
              </w:rPr>
              <w:t>119178,2</w:t>
            </w:r>
          </w:p>
        </w:tc>
      </w:tr>
      <w:tr w:rsidR="00BD209D" w:rsidRPr="003827CC" w:rsidTr="00BD2542">
        <w:trPr>
          <w:cantSplit/>
          <w:trHeight w:val="480"/>
        </w:trPr>
        <w:tc>
          <w:tcPr>
            <w:tcW w:w="709" w:type="dxa"/>
            <w:tcBorders>
              <w:top w:val="single" w:sz="6" w:space="0" w:color="auto"/>
              <w:left w:val="single" w:sz="6" w:space="0" w:color="auto"/>
              <w:bottom w:val="single" w:sz="6" w:space="0" w:color="auto"/>
              <w:right w:val="single" w:sz="6" w:space="0" w:color="auto"/>
            </w:tcBorders>
          </w:tcPr>
          <w:p w:rsidR="00BD209D" w:rsidRPr="003827CC" w:rsidRDefault="00BD209D" w:rsidP="00BD209D">
            <w:pPr>
              <w:autoSpaceDE w:val="0"/>
              <w:autoSpaceDN w:val="0"/>
              <w:adjustRightInd w:val="0"/>
              <w:rPr>
                <w:sz w:val="24"/>
                <w:szCs w:val="24"/>
              </w:rPr>
            </w:pPr>
            <w:r w:rsidRPr="003827CC">
              <w:rPr>
                <w:sz w:val="24"/>
                <w:szCs w:val="24"/>
              </w:rPr>
              <w:t>3</w:t>
            </w:r>
          </w:p>
        </w:tc>
        <w:tc>
          <w:tcPr>
            <w:tcW w:w="3544" w:type="dxa"/>
            <w:tcBorders>
              <w:top w:val="single" w:sz="6" w:space="0" w:color="auto"/>
              <w:left w:val="single" w:sz="6" w:space="0" w:color="auto"/>
              <w:bottom w:val="single" w:sz="6" w:space="0" w:color="auto"/>
              <w:right w:val="single" w:sz="6" w:space="0" w:color="auto"/>
            </w:tcBorders>
          </w:tcPr>
          <w:p w:rsidR="00BD209D" w:rsidRPr="003827CC" w:rsidRDefault="00BD209D" w:rsidP="00BD209D">
            <w:pPr>
              <w:jc w:val="both"/>
              <w:rPr>
                <w:sz w:val="24"/>
                <w:szCs w:val="24"/>
              </w:rPr>
            </w:pPr>
            <w:r w:rsidRPr="003827CC">
              <w:rPr>
                <w:sz w:val="24"/>
                <w:szCs w:val="24"/>
              </w:rPr>
              <w:t>Содержание (эксплуатация) имущества, тыс. кв.м</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D209D" w:rsidRPr="003827CC" w:rsidRDefault="00BD209D" w:rsidP="00BD209D">
            <w:pPr>
              <w:jc w:val="center"/>
              <w:rPr>
                <w:sz w:val="20"/>
              </w:rPr>
            </w:pPr>
            <w:r w:rsidRPr="003827CC">
              <w:rPr>
                <w:sz w:val="20"/>
              </w:rPr>
              <w:t>2,774</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D209D" w:rsidRPr="003827CC" w:rsidRDefault="00BD209D" w:rsidP="00BD209D">
            <w:pPr>
              <w:jc w:val="center"/>
              <w:rPr>
                <w:sz w:val="20"/>
              </w:rPr>
            </w:pPr>
            <w:r w:rsidRPr="003827CC">
              <w:rPr>
                <w:sz w:val="20"/>
              </w:rPr>
              <w:t>2,774</w:t>
            </w:r>
          </w:p>
        </w:tc>
        <w:tc>
          <w:tcPr>
            <w:tcW w:w="993" w:type="dxa"/>
            <w:tcBorders>
              <w:top w:val="single" w:sz="6" w:space="0" w:color="auto"/>
              <w:left w:val="single" w:sz="6" w:space="0" w:color="auto"/>
              <w:bottom w:val="single" w:sz="6" w:space="0" w:color="auto"/>
              <w:right w:val="single" w:sz="6" w:space="0" w:color="auto"/>
            </w:tcBorders>
          </w:tcPr>
          <w:p w:rsidR="00BD209D" w:rsidRPr="003827CC" w:rsidRDefault="00BD209D" w:rsidP="00BD209D">
            <w:pPr>
              <w:jc w:val="center"/>
              <w:rPr>
                <w:sz w:val="20"/>
              </w:rPr>
            </w:pPr>
            <w:r w:rsidRPr="003827CC">
              <w:rPr>
                <w:sz w:val="20"/>
              </w:rPr>
              <w:t>2,774</w:t>
            </w:r>
          </w:p>
        </w:tc>
        <w:tc>
          <w:tcPr>
            <w:tcW w:w="992" w:type="dxa"/>
            <w:tcBorders>
              <w:top w:val="single" w:sz="6" w:space="0" w:color="auto"/>
              <w:left w:val="single" w:sz="6" w:space="0" w:color="auto"/>
              <w:bottom w:val="single" w:sz="6" w:space="0" w:color="auto"/>
              <w:right w:val="single" w:sz="6" w:space="0" w:color="auto"/>
            </w:tcBorders>
          </w:tcPr>
          <w:p w:rsidR="00BD209D" w:rsidRPr="003827CC" w:rsidRDefault="00D8448B" w:rsidP="00BD209D">
            <w:pPr>
              <w:jc w:val="center"/>
              <w:rPr>
                <w:sz w:val="20"/>
              </w:rPr>
            </w:pPr>
            <w:r w:rsidRPr="003827CC">
              <w:rPr>
                <w:sz w:val="20"/>
              </w:rPr>
              <w:t>3,079</w:t>
            </w:r>
          </w:p>
        </w:tc>
        <w:tc>
          <w:tcPr>
            <w:tcW w:w="992" w:type="dxa"/>
            <w:tcBorders>
              <w:top w:val="single" w:sz="6" w:space="0" w:color="auto"/>
              <w:left w:val="single" w:sz="6" w:space="0" w:color="auto"/>
              <w:bottom w:val="single" w:sz="6" w:space="0" w:color="auto"/>
              <w:right w:val="single" w:sz="6" w:space="0" w:color="auto"/>
            </w:tcBorders>
          </w:tcPr>
          <w:p w:rsidR="00BD209D" w:rsidRPr="003827CC" w:rsidRDefault="00D8448B" w:rsidP="00BD209D">
            <w:pPr>
              <w:jc w:val="center"/>
              <w:rPr>
                <w:sz w:val="20"/>
              </w:rPr>
            </w:pPr>
            <w:r w:rsidRPr="003827CC">
              <w:rPr>
                <w:sz w:val="20"/>
              </w:rPr>
              <w:t>3,079</w:t>
            </w:r>
          </w:p>
        </w:tc>
        <w:tc>
          <w:tcPr>
            <w:tcW w:w="992" w:type="dxa"/>
            <w:tcBorders>
              <w:top w:val="single" w:sz="6" w:space="0" w:color="auto"/>
              <w:left w:val="single" w:sz="6" w:space="0" w:color="auto"/>
              <w:bottom w:val="single" w:sz="6" w:space="0" w:color="auto"/>
              <w:right w:val="single" w:sz="6" w:space="0" w:color="auto"/>
            </w:tcBorders>
          </w:tcPr>
          <w:p w:rsidR="00BD209D" w:rsidRPr="003827CC" w:rsidRDefault="00D8448B" w:rsidP="00BD209D">
            <w:pPr>
              <w:jc w:val="center"/>
              <w:rPr>
                <w:sz w:val="20"/>
              </w:rPr>
            </w:pPr>
            <w:r w:rsidRPr="003827CC">
              <w:rPr>
                <w:sz w:val="20"/>
              </w:rPr>
              <w:t>3,079</w:t>
            </w:r>
          </w:p>
        </w:tc>
      </w:tr>
      <w:tr w:rsidR="00BD209D" w:rsidRPr="003827CC" w:rsidTr="00BD2542">
        <w:trPr>
          <w:cantSplit/>
          <w:trHeight w:val="480"/>
        </w:trPr>
        <w:tc>
          <w:tcPr>
            <w:tcW w:w="709" w:type="dxa"/>
            <w:tcBorders>
              <w:top w:val="single" w:sz="6" w:space="0" w:color="auto"/>
              <w:left w:val="single" w:sz="6" w:space="0" w:color="auto"/>
              <w:bottom w:val="single" w:sz="6" w:space="0" w:color="auto"/>
              <w:right w:val="single" w:sz="6" w:space="0" w:color="auto"/>
            </w:tcBorders>
          </w:tcPr>
          <w:p w:rsidR="00BD209D" w:rsidRPr="003827CC" w:rsidRDefault="00BD209D" w:rsidP="00BD209D">
            <w:pPr>
              <w:autoSpaceDE w:val="0"/>
              <w:autoSpaceDN w:val="0"/>
              <w:adjustRightInd w:val="0"/>
              <w:rPr>
                <w:sz w:val="24"/>
                <w:szCs w:val="24"/>
              </w:rPr>
            </w:pPr>
            <w:r w:rsidRPr="003827CC">
              <w:rPr>
                <w:sz w:val="24"/>
                <w:szCs w:val="24"/>
              </w:rPr>
              <w:t>4</w:t>
            </w:r>
          </w:p>
        </w:tc>
        <w:tc>
          <w:tcPr>
            <w:tcW w:w="3544" w:type="dxa"/>
            <w:tcBorders>
              <w:top w:val="single" w:sz="6" w:space="0" w:color="auto"/>
              <w:left w:val="single" w:sz="6" w:space="0" w:color="auto"/>
              <w:bottom w:val="single" w:sz="6" w:space="0" w:color="auto"/>
              <w:right w:val="single" w:sz="6" w:space="0" w:color="auto"/>
            </w:tcBorders>
          </w:tcPr>
          <w:p w:rsidR="00BD209D" w:rsidRPr="003827CC" w:rsidRDefault="00BD209D" w:rsidP="00BD209D">
            <w:pPr>
              <w:jc w:val="both"/>
              <w:rPr>
                <w:sz w:val="24"/>
                <w:szCs w:val="24"/>
              </w:rPr>
            </w:pPr>
            <w:r w:rsidRPr="003827CC">
              <w:rPr>
                <w:sz w:val="24"/>
                <w:szCs w:val="24"/>
              </w:rPr>
              <w:t>Заключение (изменение) договоров социального найма жилых помещений государственного жилищного фонда, кв.м</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D209D" w:rsidRPr="003827CC" w:rsidRDefault="00BD209D" w:rsidP="00BD209D">
            <w:pPr>
              <w:jc w:val="center"/>
              <w:rPr>
                <w:sz w:val="20"/>
              </w:rPr>
            </w:pPr>
            <w:r w:rsidRPr="003827CC">
              <w:rPr>
                <w:sz w:val="20"/>
              </w:rPr>
              <w:t>4900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D209D" w:rsidRPr="003827CC" w:rsidRDefault="00BD209D" w:rsidP="00BD209D">
            <w:pPr>
              <w:jc w:val="center"/>
              <w:rPr>
                <w:sz w:val="20"/>
              </w:rPr>
            </w:pPr>
            <w:r w:rsidRPr="003827CC">
              <w:rPr>
                <w:sz w:val="20"/>
              </w:rPr>
              <w:t>5000</w:t>
            </w:r>
          </w:p>
        </w:tc>
        <w:tc>
          <w:tcPr>
            <w:tcW w:w="993" w:type="dxa"/>
            <w:tcBorders>
              <w:top w:val="single" w:sz="6" w:space="0" w:color="auto"/>
              <w:left w:val="single" w:sz="6" w:space="0" w:color="auto"/>
              <w:bottom w:val="single" w:sz="6" w:space="0" w:color="auto"/>
              <w:right w:val="single" w:sz="6" w:space="0" w:color="auto"/>
            </w:tcBorders>
          </w:tcPr>
          <w:p w:rsidR="00BD209D" w:rsidRPr="003827CC" w:rsidRDefault="00BD209D" w:rsidP="00BD209D">
            <w:pPr>
              <w:jc w:val="center"/>
              <w:rPr>
                <w:sz w:val="20"/>
              </w:rPr>
            </w:pPr>
            <w:r w:rsidRPr="003827CC">
              <w:rPr>
                <w:sz w:val="20"/>
              </w:rPr>
              <w:t>4800</w:t>
            </w:r>
          </w:p>
        </w:tc>
        <w:tc>
          <w:tcPr>
            <w:tcW w:w="992" w:type="dxa"/>
            <w:tcBorders>
              <w:top w:val="single" w:sz="6" w:space="0" w:color="auto"/>
              <w:left w:val="single" w:sz="6" w:space="0" w:color="auto"/>
              <w:bottom w:val="single" w:sz="6" w:space="0" w:color="auto"/>
              <w:right w:val="single" w:sz="6" w:space="0" w:color="auto"/>
            </w:tcBorders>
          </w:tcPr>
          <w:p w:rsidR="00BD209D" w:rsidRPr="003827CC" w:rsidRDefault="00D8448B" w:rsidP="00BD209D">
            <w:pPr>
              <w:jc w:val="center"/>
              <w:rPr>
                <w:sz w:val="20"/>
              </w:rPr>
            </w:pPr>
            <w:r w:rsidRPr="003827CC">
              <w:rPr>
                <w:sz w:val="20"/>
              </w:rPr>
              <w:t>48</w:t>
            </w:r>
            <w:r w:rsidR="00BD209D" w:rsidRPr="003827CC">
              <w:rPr>
                <w:sz w:val="20"/>
              </w:rPr>
              <w:t>00</w:t>
            </w:r>
          </w:p>
        </w:tc>
        <w:tc>
          <w:tcPr>
            <w:tcW w:w="992" w:type="dxa"/>
            <w:tcBorders>
              <w:top w:val="single" w:sz="6" w:space="0" w:color="auto"/>
              <w:left w:val="single" w:sz="6" w:space="0" w:color="auto"/>
              <w:bottom w:val="single" w:sz="6" w:space="0" w:color="auto"/>
              <w:right w:val="single" w:sz="6" w:space="0" w:color="auto"/>
            </w:tcBorders>
          </w:tcPr>
          <w:p w:rsidR="00BD209D" w:rsidRPr="003827CC" w:rsidRDefault="00BD209D" w:rsidP="00D8448B">
            <w:pPr>
              <w:jc w:val="center"/>
              <w:rPr>
                <w:sz w:val="20"/>
              </w:rPr>
            </w:pPr>
            <w:r w:rsidRPr="003827CC">
              <w:rPr>
                <w:sz w:val="20"/>
              </w:rPr>
              <w:t>4</w:t>
            </w:r>
            <w:r w:rsidR="00D8448B" w:rsidRPr="003827CC">
              <w:rPr>
                <w:sz w:val="20"/>
              </w:rPr>
              <w:t>8</w:t>
            </w:r>
            <w:r w:rsidRPr="003827CC">
              <w:rPr>
                <w:sz w:val="20"/>
              </w:rPr>
              <w:t>00</w:t>
            </w:r>
          </w:p>
        </w:tc>
        <w:tc>
          <w:tcPr>
            <w:tcW w:w="992" w:type="dxa"/>
            <w:tcBorders>
              <w:top w:val="single" w:sz="6" w:space="0" w:color="auto"/>
              <w:left w:val="single" w:sz="6" w:space="0" w:color="auto"/>
              <w:bottom w:val="single" w:sz="6" w:space="0" w:color="auto"/>
              <w:right w:val="single" w:sz="6" w:space="0" w:color="auto"/>
            </w:tcBorders>
          </w:tcPr>
          <w:p w:rsidR="00BD209D" w:rsidRPr="003827CC" w:rsidRDefault="00BD209D" w:rsidP="00BD209D">
            <w:pPr>
              <w:jc w:val="center"/>
              <w:rPr>
                <w:sz w:val="20"/>
              </w:rPr>
            </w:pPr>
            <w:r w:rsidRPr="003827CC">
              <w:rPr>
                <w:sz w:val="20"/>
              </w:rPr>
              <w:t>4</w:t>
            </w:r>
            <w:r w:rsidR="00D8448B" w:rsidRPr="003827CC">
              <w:rPr>
                <w:sz w:val="20"/>
              </w:rPr>
              <w:t>8</w:t>
            </w:r>
            <w:r w:rsidRPr="003827CC">
              <w:rPr>
                <w:sz w:val="20"/>
              </w:rPr>
              <w:t>00</w:t>
            </w:r>
          </w:p>
        </w:tc>
      </w:tr>
      <w:tr w:rsidR="00BD209D" w:rsidRPr="003827CC" w:rsidTr="00BD2542">
        <w:trPr>
          <w:cantSplit/>
          <w:trHeight w:val="480"/>
        </w:trPr>
        <w:tc>
          <w:tcPr>
            <w:tcW w:w="709" w:type="dxa"/>
            <w:tcBorders>
              <w:top w:val="single" w:sz="6" w:space="0" w:color="auto"/>
              <w:left w:val="single" w:sz="6" w:space="0" w:color="auto"/>
              <w:bottom w:val="single" w:sz="6" w:space="0" w:color="auto"/>
              <w:right w:val="single" w:sz="6" w:space="0" w:color="auto"/>
            </w:tcBorders>
          </w:tcPr>
          <w:p w:rsidR="00BD209D" w:rsidRPr="003827CC" w:rsidRDefault="00BD209D" w:rsidP="00BD209D">
            <w:pPr>
              <w:autoSpaceDE w:val="0"/>
              <w:autoSpaceDN w:val="0"/>
              <w:adjustRightInd w:val="0"/>
              <w:rPr>
                <w:sz w:val="24"/>
                <w:szCs w:val="24"/>
              </w:rPr>
            </w:pPr>
            <w:r w:rsidRPr="003827CC">
              <w:rPr>
                <w:sz w:val="24"/>
                <w:szCs w:val="24"/>
              </w:rPr>
              <w:t>5</w:t>
            </w:r>
          </w:p>
        </w:tc>
        <w:tc>
          <w:tcPr>
            <w:tcW w:w="3544" w:type="dxa"/>
            <w:tcBorders>
              <w:top w:val="single" w:sz="6" w:space="0" w:color="auto"/>
              <w:left w:val="single" w:sz="6" w:space="0" w:color="auto"/>
              <w:bottom w:val="single" w:sz="6" w:space="0" w:color="auto"/>
              <w:right w:val="single" w:sz="6" w:space="0" w:color="auto"/>
            </w:tcBorders>
          </w:tcPr>
          <w:p w:rsidR="00BD209D" w:rsidRPr="003827CC" w:rsidRDefault="00BD209D" w:rsidP="00BD209D">
            <w:pPr>
              <w:jc w:val="both"/>
              <w:rPr>
                <w:sz w:val="24"/>
                <w:szCs w:val="24"/>
              </w:rPr>
            </w:pPr>
            <w:r w:rsidRPr="003827CC">
              <w:rPr>
                <w:sz w:val="24"/>
                <w:szCs w:val="24"/>
              </w:rPr>
              <w:t>Организация благоустройства и озеленения, кв.м.</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D209D" w:rsidRPr="003827CC" w:rsidRDefault="00BD209D" w:rsidP="00BD209D">
            <w:pPr>
              <w:jc w:val="center"/>
              <w:rPr>
                <w:sz w:val="20"/>
              </w:rPr>
            </w:pPr>
            <w:r w:rsidRPr="003827CC">
              <w:rPr>
                <w:sz w:val="20"/>
              </w:rPr>
              <w:t>3029</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D209D" w:rsidRPr="003827CC" w:rsidRDefault="00BD209D" w:rsidP="00BD209D">
            <w:pPr>
              <w:jc w:val="center"/>
              <w:rPr>
                <w:sz w:val="20"/>
              </w:rPr>
            </w:pPr>
            <w:r w:rsidRPr="003827CC">
              <w:rPr>
                <w:sz w:val="20"/>
              </w:rPr>
              <w:t>3029</w:t>
            </w:r>
          </w:p>
        </w:tc>
        <w:tc>
          <w:tcPr>
            <w:tcW w:w="993" w:type="dxa"/>
            <w:tcBorders>
              <w:top w:val="single" w:sz="6" w:space="0" w:color="auto"/>
              <w:left w:val="single" w:sz="6" w:space="0" w:color="auto"/>
              <w:bottom w:val="single" w:sz="6" w:space="0" w:color="auto"/>
              <w:right w:val="single" w:sz="6" w:space="0" w:color="auto"/>
            </w:tcBorders>
          </w:tcPr>
          <w:p w:rsidR="00BD209D" w:rsidRPr="003827CC" w:rsidRDefault="00BD209D" w:rsidP="00BD209D">
            <w:pPr>
              <w:jc w:val="center"/>
              <w:rPr>
                <w:sz w:val="20"/>
              </w:rPr>
            </w:pPr>
            <w:r w:rsidRPr="003827CC">
              <w:rPr>
                <w:sz w:val="20"/>
              </w:rPr>
              <w:t>3029</w:t>
            </w:r>
          </w:p>
        </w:tc>
        <w:tc>
          <w:tcPr>
            <w:tcW w:w="992" w:type="dxa"/>
            <w:tcBorders>
              <w:top w:val="single" w:sz="6" w:space="0" w:color="auto"/>
              <w:left w:val="single" w:sz="6" w:space="0" w:color="auto"/>
              <w:bottom w:val="single" w:sz="6" w:space="0" w:color="auto"/>
              <w:right w:val="single" w:sz="6" w:space="0" w:color="auto"/>
            </w:tcBorders>
          </w:tcPr>
          <w:p w:rsidR="00BD209D" w:rsidRPr="003827CC" w:rsidRDefault="00BD209D" w:rsidP="00BD209D">
            <w:pPr>
              <w:jc w:val="center"/>
              <w:rPr>
                <w:sz w:val="20"/>
              </w:rPr>
            </w:pPr>
            <w:r w:rsidRPr="003827CC">
              <w:rPr>
                <w:sz w:val="20"/>
              </w:rPr>
              <w:t>3029</w:t>
            </w:r>
          </w:p>
        </w:tc>
        <w:tc>
          <w:tcPr>
            <w:tcW w:w="992" w:type="dxa"/>
            <w:tcBorders>
              <w:top w:val="single" w:sz="6" w:space="0" w:color="auto"/>
              <w:left w:val="single" w:sz="6" w:space="0" w:color="auto"/>
              <w:bottom w:val="single" w:sz="6" w:space="0" w:color="auto"/>
              <w:right w:val="single" w:sz="6" w:space="0" w:color="auto"/>
            </w:tcBorders>
          </w:tcPr>
          <w:p w:rsidR="00BD209D" w:rsidRPr="003827CC" w:rsidRDefault="00BD209D" w:rsidP="00BD209D">
            <w:pPr>
              <w:jc w:val="center"/>
              <w:rPr>
                <w:sz w:val="20"/>
              </w:rPr>
            </w:pPr>
            <w:r w:rsidRPr="003827CC">
              <w:rPr>
                <w:sz w:val="20"/>
              </w:rPr>
              <w:t>3029</w:t>
            </w:r>
          </w:p>
        </w:tc>
        <w:tc>
          <w:tcPr>
            <w:tcW w:w="992" w:type="dxa"/>
            <w:tcBorders>
              <w:top w:val="single" w:sz="6" w:space="0" w:color="auto"/>
              <w:left w:val="single" w:sz="6" w:space="0" w:color="auto"/>
              <w:bottom w:val="single" w:sz="6" w:space="0" w:color="auto"/>
              <w:right w:val="single" w:sz="6" w:space="0" w:color="auto"/>
            </w:tcBorders>
          </w:tcPr>
          <w:p w:rsidR="00BD209D" w:rsidRPr="003827CC" w:rsidRDefault="00BD209D" w:rsidP="00BD209D">
            <w:pPr>
              <w:jc w:val="center"/>
              <w:rPr>
                <w:sz w:val="20"/>
              </w:rPr>
            </w:pPr>
            <w:r w:rsidRPr="003827CC">
              <w:rPr>
                <w:sz w:val="20"/>
              </w:rPr>
              <w:t>3029</w:t>
            </w:r>
          </w:p>
        </w:tc>
      </w:tr>
      <w:tr w:rsidR="00BD209D" w:rsidRPr="003827CC" w:rsidTr="00BD2542">
        <w:trPr>
          <w:cantSplit/>
          <w:trHeight w:val="480"/>
        </w:trPr>
        <w:tc>
          <w:tcPr>
            <w:tcW w:w="709" w:type="dxa"/>
            <w:tcBorders>
              <w:top w:val="single" w:sz="6" w:space="0" w:color="auto"/>
              <w:left w:val="single" w:sz="6" w:space="0" w:color="auto"/>
              <w:bottom w:val="single" w:sz="6" w:space="0" w:color="auto"/>
              <w:right w:val="single" w:sz="6" w:space="0" w:color="auto"/>
            </w:tcBorders>
          </w:tcPr>
          <w:p w:rsidR="00BD209D" w:rsidRPr="003827CC" w:rsidRDefault="00BD209D" w:rsidP="00BD209D">
            <w:pPr>
              <w:autoSpaceDE w:val="0"/>
              <w:autoSpaceDN w:val="0"/>
              <w:adjustRightInd w:val="0"/>
              <w:rPr>
                <w:sz w:val="24"/>
                <w:szCs w:val="24"/>
              </w:rPr>
            </w:pPr>
            <w:r w:rsidRPr="003827CC">
              <w:rPr>
                <w:sz w:val="24"/>
                <w:szCs w:val="24"/>
              </w:rPr>
              <w:t>6</w:t>
            </w:r>
          </w:p>
        </w:tc>
        <w:tc>
          <w:tcPr>
            <w:tcW w:w="3544" w:type="dxa"/>
            <w:tcBorders>
              <w:top w:val="single" w:sz="6" w:space="0" w:color="auto"/>
              <w:left w:val="single" w:sz="6" w:space="0" w:color="auto"/>
              <w:bottom w:val="single" w:sz="6" w:space="0" w:color="auto"/>
              <w:right w:val="single" w:sz="6" w:space="0" w:color="auto"/>
            </w:tcBorders>
          </w:tcPr>
          <w:p w:rsidR="00BD209D" w:rsidRPr="003827CC" w:rsidRDefault="00BD209D" w:rsidP="00BD209D">
            <w:pPr>
              <w:jc w:val="both"/>
              <w:rPr>
                <w:sz w:val="24"/>
                <w:szCs w:val="24"/>
              </w:rPr>
            </w:pPr>
            <w:r w:rsidRPr="003827CC">
              <w:rPr>
                <w:sz w:val="24"/>
                <w:szCs w:val="24"/>
              </w:rPr>
              <w:t>Организация и осуществление транспортного обслуживания органов местного  самоуправления и муниципальных учреждений, машино-часы</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D209D" w:rsidRPr="003827CC" w:rsidRDefault="00BD209D" w:rsidP="00BD209D">
            <w:pPr>
              <w:jc w:val="center"/>
              <w:rPr>
                <w:sz w:val="20"/>
              </w:rPr>
            </w:pPr>
            <w:r w:rsidRPr="003827CC">
              <w:rPr>
                <w:sz w:val="20"/>
              </w:rPr>
              <w:t>4000</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D209D" w:rsidRPr="003827CC" w:rsidRDefault="00BD209D" w:rsidP="00BD209D">
            <w:pPr>
              <w:jc w:val="center"/>
              <w:rPr>
                <w:sz w:val="20"/>
              </w:rPr>
            </w:pPr>
            <w:r w:rsidRPr="003827CC">
              <w:rPr>
                <w:sz w:val="20"/>
              </w:rPr>
              <w:t>4000</w:t>
            </w:r>
          </w:p>
        </w:tc>
        <w:tc>
          <w:tcPr>
            <w:tcW w:w="993" w:type="dxa"/>
            <w:tcBorders>
              <w:top w:val="single" w:sz="6" w:space="0" w:color="auto"/>
              <w:left w:val="single" w:sz="6" w:space="0" w:color="auto"/>
              <w:bottom w:val="single" w:sz="6" w:space="0" w:color="auto"/>
              <w:right w:val="single" w:sz="6" w:space="0" w:color="auto"/>
            </w:tcBorders>
          </w:tcPr>
          <w:p w:rsidR="00BD209D" w:rsidRPr="003827CC" w:rsidRDefault="00BD209D" w:rsidP="00BD209D">
            <w:pPr>
              <w:jc w:val="center"/>
              <w:rPr>
                <w:sz w:val="20"/>
              </w:rPr>
            </w:pPr>
            <w:r w:rsidRPr="003827CC">
              <w:rPr>
                <w:sz w:val="20"/>
              </w:rPr>
              <w:t>4000</w:t>
            </w:r>
          </w:p>
        </w:tc>
        <w:tc>
          <w:tcPr>
            <w:tcW w:w="992" w:type="dxa"/>
            <w:tcBorders>
              <w:top w:val="single" w:sz="6" w:space="0" w:color="auto"/>
              <w:left w:val="single" w:sz="6" w:space="0" w:color="auto"/>
              <w:bottom w:val="single" w:sz="6" w:space="0" w:color="auto"/>
              <w:right w:val="single" w:sz="6" w:space="0" w:color="auto"/>
            </w:tcBorders>
          </w:tcPr>
          <w:p w:rsidR="00BD209D" w:rsidRPr="003827CC" w:rsidRDefault="00BD209D" w:rsidP="00BD209D">
            <w:pPr>
              <w:jc w:val="center"/>
              <w:rPr>
                <w:sz w:val="20"/>
              </w:rPr>
            </w:pPr>
            <w:r w:rsidRPr="003827CC">
              <w:rPr>
                <w:sz w:val="20"/>
              </w:rPr>
              <w:t>4000</w:t>
            </w:r>
          </w:p>
        </w:tc>
        <w:tc>
          <w:tcPr>
            <w:tcW w:w="992" w:type="dxa"/>
            <w:tcBorders>
              <w:top w:val="single" w:sz="6" w:space="0" w:color="auto"/>
              <w:left w:val="single" w:sz="6" w:space="0" w:color="auto"/>
              <w:bottom w:val="single" w:sz="6" w:space="0" w:color="auto"/>
              <w:right w:val="single" w:sz="6" w:space="0" w:color="auto"/>
            </w:tcBorders>
          </w:tcPr>
          <w:p w:rsidR="00BD209D" w:rsidRPr="003827CC" w:rsidRDefault="00BD209D" w:rsidP="00BD209D">
            <w:pPr>
              <w:jc w:val="center"/>
              <w:rPr>
                <w:sz w:val="20"/>
              </w:rPr>
            </w:pPr>
            <w:r w:rsidRPr="003827CC">
              <w:rPr>
                <w:sz w:val="20"/>
              </w:rPr>
              <w:t>4000</w:t>
            </w:r>
          </w:p>
        </w:tc>
        <w:tc>
          <w:tcPr>
            <w:tcW w:w="992" w:type="dxa"/>
            <w:tcBorders>
              <w:top w:val="single" w:sz="6" w:space="0" w:color="auto"/>
              <w:left w:val="single" w:sz="6" w:space="0" w:color="auto"/>
              <w:bottom w:val="single" w:sz="6" w:space="0" w:color="auto"/>
              <w:right w:val="single" w:sz="6" w:space="0" w:color="auto"/>
            </w:tcBorders>
          </w:tcPr>
          <w:p w:rsidR="00BD209D" w:rsidRPr="003827CC" w:rsidRDefault="00BD209D" w:rsidP="00BD209D">
            <w:pPr>
              <w:jc w:val="center"/>
              <w:rPr>
                <w:sz w:val="20"/>
              </w:rPr>
            </w:pPr>
            <w:r w:rsidRPr="003827CC">
              <w:rPr>
                <w:sz w:val="20"/>
              </w:rPr>
              <w:t>4000</w:t>
            </w:r>
          </w:p>
        </w:tc>
      </w:tr>
      <w:tr w:rsidR="00BD209D" w:rsidRPr="003827CC" w:rsidTr="00BD2542">
        <w:trPr>
          <w:cantSplit/>
          <w:trHeight w:val="480"/>
        </w:trPr>
        <w:tc>
          <w:tcPr>
            <w:tcW w:w="709" w:type="dxa"/>
            <w:tcBorders>
              <w:top w:val="single" w:sz="6" w:space="0" w:color="auto"/>
              <w:left w:val="single" w:sz="6" w:space="0" w:color="auto"/>
              <w:bottom w:val="single" w:sz="6" w:space="0" w:color="auto"/>
              <w:right w:val="single" w:sz="6" w:space="0" w:color="auto"/>
            </w:tcBorders>
          </w:tcPr>
          <w:p w:rsidR="00BD209D" w:rsidRPr="003827CC" w:rsidRDefault="00BD209D" w:rsidP="00BD209D">
            <w:pPr>
              <w:autoSpaceDE w:val="0"/>
              <w:autoSpaceDN w:val="0"/>
              <w:adjustRightInd w:val="0"/>
              <w:rPr>
                <w:sz w:val="24"/>
                <w:szCs w:val="24"/>
              </w:rPr>
            </w:pPr>
            <w:r w:rsidRPr="003827CC">
              <w:rPr>
                <w:sz w:val="24"/>
                <w:szCs w:val="24"/>
              </w:rPr>
              <w:lastRenderedPageBreak/>
              <w:t>7</w:t>
            </w:r>
          </w:p>
        </w:tc>
        <w:tc>
          <w:tcPr>
            <w:tcW w:w="3544" w:type="dxa"/>
            <w:tcBorders>
              <w:top w:val="single" w:sz="6" w:space="0" w:color="auto"/>
              <w:left w:val="single" w:sz="6" w:space="0" w:color="auto"/>
              <w:bottom w:val="single" w:sz="6" w:space="0" w:color="auto"/>
              <w:right w:val="single" w:sz="6" w:space="0" w:color="auto"/>
            </w:tcBorders>
          </w:tcPr>
          <w:p w:rsidR="00BD209D" w:rsidRPr="003827CC" w:rsidRDefault="00BD209D" w:rsidP="00BD209D">
            <w:pPr>
              <w:jc w:val="both"/>
              <w:rPr>
                <w:sz w:val="24"/>
                <w:szCs w:val="24"/>
              </w:rPr>
            </w:pPr>
            <w:r w:rsidRPr="003827CC">
              <w:rPr>
                <w:sz w:val="24"/>
                <w:szCs w:val="24"/>
              </w:rPr>
              <w:t>Организация капитального ремонта, ремонта и содержания закрепленных автомобильных дорог общего пользования и искусственных дорожных сооружений в их составе, км</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D209D" w:rsidRPr="003827CC" w:rsidRDefault="00BD209D" w:rsidP="00BD209D">
            <w:pPr>
              <w:jc w:val="center"/>
              <w:rPr>
                <w:sz w:val="20"/>
              </w:rPr>
            </w:pPr>
            <w:r w:rsidRPr="003827CC">
              <w:rPr>
                <w:sz w:val="20"/>
              </w:rPr>
              <w:t>13</w:t>
            </w:r>
          </w:p>
        </w:tc>
        <w:tc>
          <w:tcPr>
            <w:tcW w:w="992" w:type="dxa"/>
            <w:tcBorders>
              <w:top w:val="single" w:sz="6" w:space="0" w:color="auto"/>
              <w:left w:val="single" w:sz="6" w:space="0" w:color="auto"/>
              <w:bottom w:val="single" w:sz="6" w:space="0" w:color="auto"/>
              <w:right w:val="single" w:sz="6" w:space="0" w:color="auto"/>
            </w:tcBorders>
            <w:shd w:val="clear" w:color="auto" w:fill="auto"/>
          </w:tcPr>
          <w:p w:rsidR="00BD209D" w:rsidRPr="003827CC" w:rsidRDefault="00BD209D" w:rsidP="00BD209D">
            <w:pPr>
              <w:spacing w:after="200" w:line="252" w:lineRule="auto"/>
              <w:jc w:val="center"/>
              <w:rPr>
                <w:rFonts w:ascii="Cambria" w:hAnsi="Cambria"/>
                <w:sz w:val="22"/>
                <w:szCs w:val="22"/>
                <w:lang w:val="en-US" w:eastAsia="en-US" w:bidi="en-US"/>
              </w:rPr>
            </w:pPr>
            <w:r w:rsidRPr="003827CC">
              <w:rPr>
                <w:sz w:val="20"/>
              </w:rPr>
              <w:t>13</w:t>
            </w:r>
          </w:p>
        </w:tc>
        <w:tc>
          <w:tcPr>
            <w:tcW w:w="993" w:type="dxa"/>
            <w:tcBorders>
              <w:top w:val="single" w:sz="6" w:space="0" w:color="auto"/>
              <w:left w:val="single" w:sz="6" w:space="0" w:color="auto"/>
              <w:bottom w:val="single" w:sz="6" w:space="0" w:color="auto"/>
              <w:right w:val="single" w:sz="6" w:space="0" w:color="auto"/>
            </w:tcBorders>
          </w:tcPr>
          <w:p w:rsidR="00BD209D" w:rsidRPr="003827CC" w:rsidRDefault="00BD209D" w:rsidP="00BD209D">
            <w:pPr>
              <w:spacing w:after="200" w:line="252" w:lineRule="auto"/>
              <w:jc w:val="center"/>
              <w:rPr>
                <w:rFonts w:ascii="Cambria" w:hAnsi="Cambria"/>
                <w:sz w:val="22"/>
                <w:szCs w:val="22"/>
                <w:lang w:val="en-US" w:eastAsia="en-US" w:bidi="en-US"/>
              </w:rPr>
            </w:pPr>
            <w:r w:rsidRPr="003827CC">
              <w:rPr>
                <w:sz w:val="20"/>
              </w:rPr>
              <w:t>13</w:t>
            </w:r>
          </w:p>
        </w:tc>
        <w:tc>
          <w:tcPr>
            <w:tcW w:w="992" w:type="dxa"/>
            <w:tcBorders>
              <w:top w:val="single" w:sz="6" w:space="0" w:color="auto"/>
              <w:left w:val="single" w:sz="6" w:space="0" w:color="auto"/>
              <w:bottom w:val="single" w:sz="6" w:space="0" w:color="auto"/>
              <w:right w:val="single" w:sz="6" w:space="0" w:color="auto"/>
            </w:tcBorders>
          </w:tcPr>
          <w:p w:rsidR="00BD209D" w:rsidRPr="003827CC" w:rsidRDefault="00BD209D" w:rsidP="00BD209D">
            <w:pPr>
              <w:spacing w:after="200" w:line="252" w:lineRule="auto"/>
              <w:jc w:val="center"/>
              <w:rPr>
                <w:rFonts w:ascii="Cambria" w:hAnsi="Cambria"/>
                <w:sz w:val="22"/>
                <w:szCs w:val="22"/>
                <w:lang w:val="en-US" w:eastAsia="en-US" w:bidi="en-US"/>
              </w:rPr>
            </w:pPr>
            <w:r w:rsidRPr="003827CC">
              <w:rPr>
                <w:sz w:val="20"/>
              </w:rPr>
              <w:t>13</w:t>
            </w:r>
          </w:p>
        </w:tc>
        <w:tc>
          <w:tcPr>
            <w:tcW w:w="992" w:type="dxa"/>
            <w:tcBorders>
              <w:top w:val="single" w:sz="6" w:space="0" w:color="auto"/>
              <w:left w:val="single" w:sz="6" w:space="0" w:color="auto"/>
              <w:bottom w:val="single" w:sz="6" w:space="0" w:color="auto"/>
              <w:right w:val="single" w:sz="6" w:space="0" w:color="auto"/>
            </w:tcBorders>
          </w:tcPr>
          <w:p w:rsidR="00BD209D" w:rsidRPr="003827CC" w:rsidRDefault="00BD209D" w:rsidP="00BD209D">
            <w:pPr>
              <w:spacing w:after="200" w:line="252" w:lineRule="auto"/>
              <w:jc w:val="center"/>
              <w:rPr>
                <w:rFonts w:ascii="Cambria" w:hAnsi="Cambria"/>
                <w:sz w:val="22"/>
                <w:szCs w:val="22"/>
                <w:lang w:val="en-US" w:eastAsia="en-US" w:bidi="en-US"/>
              </w:rPr>
            </w:pPr>
            <w:r w:rsidRPr="003827CC">
              <w:rPr>
                <w:sz w:val="20"/>
              </w:rPr>
              <w:t>13</w:t>
            </w:r>
          </w:p>
        </w:tc>
        <w:tc>
          <w:tcPr>
            <w:tcW w:w="992" w:type="dxa"/>
            <w:tcBorders>
              <w:top w:val="single" w:sz="6" w:space="0" w:color="auto"/>
              <w:left w:val="single" w:sz="6" w:space="0" w:color="auto"/>
              <w:bottom w:val="single" w:sz="6" w:space="0" w:color="auto"/>
              <w:right w:val="single" w:sz="6" w:space="0" w:color="auto"/>
            </w:tcBorders>
          </w:tcPr>
          <w:p w:rsidR="00BD209D" w:rsidRPr="003827CC" w:rsidRDefault="00BD209D" w:rsidP="00BD209D">
            <w:pPr>
              <w:spacing w:after="200" w:line="252" w:lineRule="auto"/>
              <w:jc w:val="center"/>
              <w:rPr>
                <w:rFonts w:ascii="Cambria" w:hAnsi="Cambria"/>
                <w:sz w:val="22"/>
                <w:szCs w:val="22"/>
                <w:lang w:val="en-US" w:eastAsia="en-US" w:bidi="en-US"/>
              </w:rPr>
            </w:pPr>
            <w:r w:rsidRPr="003827CC">
              <w:rPr>
                <w:sz w:val="20"/>
              </w:rPr>
              <w:t>13</w:t>
            </w:r>
          </w:p>
        </w:tc>
      </w:tr>
    </w:tbl>
    <w:p w:rsidR="00317D28" w:rsidRPr="003827CC" w:rsidRDefault="00317D28" w:rsidP="00317D28">
      <w:pPr>
        <w:widowControl w:val="0"/>
        <w:autoSpaceDE w:val="0"/>
        <w:autoSpaceDN w:val="0"/>
        <w:adjustRightInd w:val="0"/>
        <w:jc w:val="center"/>
        <w:rPr>
          <w:szCs w:val="28"/>
        </w:rPr>
      </w:pPr>
    </w:p>
    <w:p w:rsidR="000834BF" w:rsidRPr="003827CC" w:rsidRDefault="000834BF" w:rsidP="00317D28">
      <w:pPr>
        <w:widowControl w:val="0"/>
        <w:jc w:val="center"/>
        <w:rPr>
          <w:szCs w:val="28"/>
        </w:rPr>
      </w:pPr>
      <w:bookmarkStart w:id="6" w:name="Par394"/>
      <w:bookmarkStart w:id="7" w:name="Par461"/>
      <w:bookmarkEnd w:id="6"/>
      <w:bookmarkEnd w:id="7"/>
    </w:p>
    <w:p w:rsidR="00317D28" w:rsidRPr="003827CC" w:rsidRDefault="00317D28" w:rsidP="00317D28">
      <w:pPr>
        <w:widowControl w:val="0"/>
        <w:jc w:val="center"/>
        <w:rPr>
          <w:szCs w:val="28"/>
        </w:rPr>
      </w:pPr>
      <w:r w:rsidRPr="003827CC">
        <w:rPr>
          <w:szCs w:val="28"/>
        </w:rPr>
        <w:t>5. Организация контроля исполнения подпрограммы</w:t>
      </w:r>
    </w:p>
    <w:p w:rsidR="00317D28" w:rsidRPr="003827CC" w:rsidRDefault="00317D28" w:rsidP="00317D28">
      <w:pPr>
        <w:widowControl w:val="0"/>
        <w:autoSpaceDE w:val="0"/>
        <w:autoSpaceDN w:val="0"/>
        <w:adjustRightInd w:val="0"/>
        <w:jc w:val="center"/>
        <w:rPr>
          <w:szCs w:val="28"/>
        </w:rPr>
      </w:pPr>
    </w:p>
    <w:p w:rsidR="000B7D98" w:rsidRPr="003827CC" w:rsidRDefault="000B7D98" w:rsidP="000B7D98">
      <w:pPr>
        <w:widowControl w:val="0"/>
        <w:autoSpaceDE w:val="0"/>
        <w:autoSpaceDN w:val="0"/>
        <w:adjustRightInd w:val="0"/>
        <w:ind w:firstLine="567"/>
        <w:jc w:val="both"/>
        <w:rPr>
          <w:szCs w:val="28"/>
        </w:rPr>
      </w:pPr>
      <w:r w:rsidRPr="003827CC">
        <w:rPr>
          <w:szCs w:val="28"/>
        </w:rPr>
        <w:t xml:space="preserve">Куратором подпрограммы является </w:t>
      </w:r>
      <w:r w:rsidR="00905C07" w:rsidRPr="003827CC">
        <w:rPr>
          <w:szCs w:val="28"/>
        </w:rPr>
        <w:t>ОБ</w:t>
      </w:r>
      <w:r w:rsidR="000834BF" w:rsidRPr="003827CC">
        <w:rPr>
          <w:szCs w:val="28"/>
        </w:rPr>
        <w:t>П</w:t>
      </w:r>
      <w:r w:rsidR="00905C07" w:rsidRPr="003827CC">
        <w:rPr>
          <w:szCs w:val="28"/>
        </w:rPr>
        <w:t>УиО</w:t>
      </w:r>
      <w:r w:rsidRPr="003827CC">
        <w:rPr>
          <w:szCs w:val="28"/>
        </w:rPr>
        <w:t>, который осуществляет текущий контроль з</w:t>
      </w:r>
      <w:r w:rsidR="00905C07" w:rsidRPr="003827CC">
        <w:rPr>
          <w:szCs w:val="28"/>
        </w:rPr>
        <w:t>а ходом реализации подпрограммы и в</w:t>
      </w:r>
      <w:r w:rsidRPr="003827CC">
        <w:rPr>
          <w:szCs w:val="28"/>
        </w:rPr>
        <w:t>нутренний финансовый контроль над использованием бюджетных средств.</w:t>
      </w:r>
    </w:p>
    <w:p w:rsidR="000B7D98" w:rsidRPr="003827CC" w:rsidRDefault="000B7D98" w:rsidP="000B7D98">
      <w:pPr>
        <w:widowControl w:val="0"/>
        <w:autoSpaceDE w:val="0"/>
        <w:autoSpaceDN w:val="0"/>
        <w:adjustRightInd w:val="0"/>
        <w:ind w:firstLine="567"/>
        <w:jc w:val="both"/>
        <w:rPr>
          <w:szCs w:val="28"/>
        </w:rPr>
      </w:pPr>
      <w:r w:rsidRPr="003827CC">
        <w:rPr>
          <w:szCs w:val="28"/>
        </w:rPr>
        <w:t>Подпрограмма реализуется путем проведения мероприятий в соответствии с основными направлениями. Исполнитель</w:t>
      </w:r>
      <w:r w:rsidR="00905C07" w:rsidRPr="003827CC">
        <w:rPr>
          <w:szCs w:val="28"/>
        </w:rPr>
        <w:t xml:space="preserve"> подпрограммы</w:t>
      </w:r>
      <w:r w:rsidRPr="003827CC">
        <w:rPr>
          <w:szCs w:val="28"/>
        </w:rPr>
        <w:t xml:space="preserve"> несет ответственность за своевременное и полное выполнение мероприятий.</w:t>
      </w:r>
    </w:p>
    <w:p w:rsidR="000B7D98" w:rsidRPr="003827CC" w:rsidRDefault="000B7D98" w:rsidP="000B7D98">
      <w:pPr>
        <w:widowControl w:val="0"/>
        <w:autoSpaceDE w:val="0"/>
        <w:autoSpaceDN w:val="0"/>
        <w:adjustRightInd w:val="0"/>
        <w:ind w:firstLine="567"/>
        <w:jc w:val="both"/>
        <w:rPr>
          <w:szCs w:val="28"/>
        </w:rPr>
      </w:pPr>
      <w:r w:rsidRPr="003827CC">
        <w:rPr>
          <w:szCs w:val="28"/>
        </w:rPr>
        <w:t>Контроль реализации подпрограммы проводиться ОЭРиМИ на основании представленного отчета об исполнении муниципального задания.</w:t>
      </w:r>
    </w:p>
    <w:p w:rsidR="00317D28" w:rsidRPr="003827CC" w:rsidRDefault="00317D28" w:rsidP="00317D28">
      <w:pPr>
        <w:widowControl w:val="0"/>
        <w:autoSpaceDE w:val="0"/>
        <w:autoSpaceDN w:val="0"/>
        <w:adjustRightInd w:val="0"/>
        <w:jc w:val="center"/>
        <w:rPr>
          <w:szCs w:val="28"/>
        </w:rPr>
      </w:pPr>
    </w:p>
    <w:p w:rsidR="00A60F45" w:rsidRPr="003827CC" w:rsidRDefault="00A60F45" w:rsidP="00317D28">
      <w:pPr>
        <w:widowControl w:val="0"/>
        <w:autoSpaceDE w:val="0"/>
        <w:autoSpaceDN w:val="0"/>
        <w:adjustRightInd w:val="0"/>
        <w:jc w:val="center"/>
        <w:rPr>
          <w:szCs w:val="28"/>
        </w:rPr>
      </w:pPr>
    </w:p>
    <w:p w:rsidR="00317D28" w:rsidRPr="003827CC" w:rsidRDefault="00317D28" w:rsidP="00317D28">
      <w:pPr>
        <w:widowControl w:val="0"/>
        <w:autoSpaceDE w:val="0"/>
        <w:autoSpaceDN w:val="0"/>
        <w:adjustRightInd w:val="0"/>
        <w:jc w:val="center"/>
        <w:rPr>
          <w:szCs w:val="28"/>
        </w:rPr>
      </w:pPr>
      <w:r w:rsidRPr="003827CC">
        <w:rPr>
          <w:szCs w:val="28"/>
        </w:rPr>
        <w:t>6. Оценка эффективности реализации подпрограммы</w:t>
      </w:r>
    </w:p>
    <w:p w:rsidR="00317D28" w:rsidRPr="003827CC" w:rsidRDefault="00317D28" w:rsidP="00317D28">
      <w:pPr>
        <w:widowControl w:val="0"/>
        <w:autoSpaceDE w:val="0"/>
        <w:autoSpaceDN w:val="0"/>
        <w:adjustRightInd w:val="0"/>
        <w:jc w:val="center"/>
        <w:rPr>
          <w:szCs w:val="28"/>
        </w:rPr>
      </w:pPr>
    </w:p>
    <w:p w:rsidR="009D309C" w:rsidRPr="003827CC" w:rsidRDefault="009D309C" w:rsidP="009D309C">
      <w:pPr>
        <w:autoSpaceDE w:val="0"/>
        <w:autoSpaceDN w:val="0"/>
        <w:adjustRightInd w:val="0"/>
        <w:ind w:firstLine="567"/>
        <w:jc w:val="both"/>
        <w:outlineLvl w:val="2"/>
        <w:rPr>
          <w:szCs w:val="28"/>
        </w:rPr>
      </w:pPr>
      <w:r w:rsidRPr="003827CC">
        <w:rPr>
          <w:szCs w:val="28"/>
        </w:rPr>
        <w:t>Оценка эффективности и результативности реализации подпрограммы проводится по итогам ее реализации за отчетный финансовый год и в целом после завершения реализации подпрограммы.</w:t>
      </w:r>
    </w:p>
    <w:p w:rsidR="009D309C" w:rsidRPr="003827CC" w:rsidRDefault="009D309C" w:rsidP="009D309C">
      <w:pPr>
        <w:autoSpaceDE w:val="0"/>
        <w:autoSpaceDN w:val="0"/>
        <w:adjustRightInd w:val="0"/>
        <w:ind w:firstLine="567"/>
        <w:jc w:val="both"/>
        <w:outlineLvl w:val="2"/>
        <w:rPr>
          <w:szCs w:val="28"/>
        </w:rPr>
      </w:pPr>
      <w:r w:rsidRPr="003827CC">
        <w:rPr>
          <w:szCs w:val="28"/>
        </w:rPr>
        <w:t>Критериями оценки эффективности и результативности реализации подпрограммы являются:</w:t>
      </w:r>
    </w:p>
    <w:p w:rsidR="009D309C" w:rsidRPr="003827CC" w:rsidRDefault="009D309C" w:rsidP="009D309C">
      <w:pPr>
        <w:autoSpaceDE w:val="0"/>
        <w:autoSpaceDN w:val="0"/>
        <w:adjustRightInd w:val="0"/>
        <w:ind w:firstLine="540"/>
        <w:jc w:val="both"/>
        <w:rPr>
          <w:szCs w:val="28"/>
        </w:rPr>
      </w:pPr>
      <w:r w:rsidRPr="003827CC">
        <w:rPr>
          <w:szCs w:val="28"/>
        </w:rPr>
        <w:t>1) степень достижения заявленных результатов реализации подпрограммы;</w:t>
      </w:r>
    </w:p>
    <w:p w:rsidR="009D309C" w:rsidRPr="003827CC" w:rsidRDefault="009D309C" w:rsidP="009D309C">
      <w:pPr>
        <w:autoSpaceDE w:val="0"/>
        <w:autoSpaceDN w:val="0"/>
        <w:adjustRightInd w:val="0"/>
        <w:jc w:val="both"/>
        <w:rPr>
          <w:szCs w:val="28"/>
        </w:rPr>
      </w:pPr>
      <w:r w:rsidRPr="003827CC">
        <w:rPr>
          <w:szCs w:val="28"/>
        </w:rPr>
        <w:t xml:space="preserve">        2) процент отклонения достигнутых показателей результативности от плановых;</w:t>
      </w:r>
    </w:p>
    <w:p w:rsidR="009D309C" w:rsidRPr="003827CC" w:rsidRDefault="009D309C" w:rsidP="009D309C">
      <w:pPr>
        <w:autoSpaceDE w:val="0"/>
        <w:autoSpaceDN w:val="0"/>
        <w:adjustRightInd w:val="0"/>
        <w:ind w:firstLine="540"/>
        <w:jc w:val="both"/>
        <w:rPr>
          <w:szCs w:val="28"/>
        </w:rPr>
      </w:pPr>
      <w:r w:rsidRPr="003827CC">
        <w:rPr>
          <w:szCs w:val="28"/>
        </w:rPr>
        <w:t>3) динамика расходов на реализацию мероприятий подпрограммы;</w:t>
      </w:r>
    </w:p>
    <w:p w:rsidR="009D309C" w:rsidRPr="003827CC" w:rsidRDefault="009D309C" w:rsidP="009D309C">
      <w:pPr>
        <w:autoSpaceDE w:val="0"/>
        <w:autoSpaceDN w:val="0"/>
        <w:adjustRightInd w:val="0"/>
        <w:ind w:firstLine="540"/>
        <w:jc w:val="both"/>
        <w:rPr>
          <w:szCs w:val="28"/>
        </w:rPr>
      </w:pPr>
      <w:r w:rsidRPr="003827CC">
        <w:rPr>
          <w:szCs w:val="28"/>
        </w:rPr>
        <w:t>4) динамика показателей эффективности и результативности реализации подпрограммы.</w:t>
      </w:r>
    </w:p>
    <w:p w:rsidR="009D309C" w:rsidRPr="003827CC" w:rsidRDefault="009D309C" w:rsidP="009D309C">
      <w:pPr>
        <w:autoSpaceDE w:val="0"/>
        <w:autoSpaceDN w:val="0"/>
        <w:adjustRightInd w:val="0"/>
        <w:ind w:firstLine="540"/>
        <w:jc w:val="both"/>
        <w:rPr>
          <w:szCs w:val="28"/>
        </w:rPr>
      </w:pPr>
      <w:r w:rsidRPr="003827CC">
        <w:rPr>
          <w:szCs w:val="28"/>
        </w:rPr>
        <w:t>МБУ УМС СЗ ЗАТО Видяево, в соответствии с Порядком разработки, реализации и оценки эффективности муниципальных программ ЗАТО Видяево, утвержденным постановлением Администрации ЗАТО Видяево от 07.10.2013 № 613, направляет в ОЭРиМИ отчет, в котором отражаются качественные и количественные результаты выполнения подпрограммы, приводится анализ достигнутых результатов, их соответствия плановым показателям, результаты соотношения достигнутых показателей к потраченным ресурсам.</w:t>
      </w:r>
    </w:p>
    <w:p w:rsidR="009D309C" w:rsidRPr="003827CC" w:rsidRDefault="009D309C" w:rsidP="009D309C">
      <w:pPr>
        <w:autoSpaceDE w:val="0"/>
        <w:autoSpaceDN w:val="0"/>
        <w:adjustRightInd w:val="0"/>
        <w:ind w:firstLine="540"/>
        <w:jc w:val="both"/>
        <w:rPr>
          <w:szCs w:val="28"/>
        </w:rPr>
      </w:pPr>
      <w:r w:rsidRPr="003827CC">
        <w:rPr>
          <w:szCs w:val="28"/>
        </w:rPr>
        <w:t>Пакет документов по оценке эффективности и результативности реализации подпрограммы должен содержать:</w:t>
      </w:r>
    </w:p>
    <w:p w:rsidR="009D309C" w:rsidRPr="003827CC" w:rsidRDefault="009D309C" w:rsidP="009D309C">
      <w:pPr>
        <w:autoSpaceDE w:val="0"/>
        <w:autoSpaceDN w:val="0"/>
        <w:adjustRightInd w:val="0"/>
        <w:ind w:firstLine="540"/>
        <w:jc w:val="both"/>
        <w:rPr>
          <w:szCs w:val="28"/>
        </w:rPr>
      </w:pPr>
      <w:r w:rsidRPr="003827CC">
        <w:rPr>
          <w:szCs w:val="28"/>
        </w:rPr>
        <w:t>1) пояснительную записку, раскрывающую оценку эффективности реализации программы;</w:t>
      </w:r>
    </w:p>
    <w:p w:rsidR="009D309C" w:rsidRPr="003827CC" w:rsidRDefault="009D309C" w:rsidP="009D309C">
      <w:pPr>
        <w:autoSpaceDE w:val="0"/>
        <w:autoSpaceDN w:val="0"/>
        <w:adjustRightInd w:val="0"/>
        <w:ind w:firstLine="540"/>
        <w:jc w:val="both"/>
        <w:rPr>
          <w:szCs w:val="28"/>
        </w:rPr>
      </w:pPr>
      <w:r w:rsidRPr="003827CC">
        <w:rPr>
          <w:szCs w:val="28"/>
        </w:rPr>
        <w:lastRenderedPageBreak/>
        <w:t>2) анализ объемов финансирования мероприятий подпрограммы;</w:t>
      </w:r>
    </w:p>
    <w:p w:rsidR="009D309C" w:rsidRPr="003827CC" w:rsidRDefault="009D309C" w:rsidP="009D309C">
      <w:pPr>
        <w:autoSpaceDE w:val="0"/>
        <w:autoSpaceDN w:val="0"/>
        <w:adjustRightInd w:val="0"/>
        <w:ind w:firstLine="540"/>
        <w:jc w:val="both"/>
        <w:rPr>
          <w:szCs w:val="28"/>
        </w:rPr>
      </w:pPr>
      <w:r w:rsidRPr="003827CC">
        <w:rPr>
          <w:szCs w:val="28"/>
        </w:rPr>
        <w:t>3) анализ достижения показателей-индикаторов результативности подпрограммы;</w:t>
      </w:r>
    </w:p>
    <w:p w:rsidR="009D309C" w:rsidRPr="003827CC" w:rsidRDefault="009D309C" w:rsidP="009D309C">
      <w:pPr>
        <w:autoSpaceDE w:val="0"/>
        <w:autoSpaceDN w:val="0"/>
        <w:adjustRightInd w:val="0"/>
        <w:ind w:firstLine="540"/>
        <w:jc w:val="both"/>
        <w:rPr>
          <w:szCs w:val="28"/>
        </w:rPr>
      </w:pPr>
      <w:r w:rsidRPr="003827CC">
        <w:rPr>
          <w:szCs w:val="28"/>
        </w:rPr>
        <w:t>4) оценку эффективности реализации подпрограммы.</w:t>
      </w:r>
    </w:p>
    <w:p w:rsidR="009D309C" w:rsidRPr="003827CC" w:rsidRDefault="009D309C" w:rsidP="009D309C">
      <w:pPr>
        <w:autoSpaceDE w:val="0"/>
        <w:autoSpaceDN w:val="0"/>
        <w:adjustRightInd w:val="0"/>
        <w:ind w:firstLine="540"/>
        <w:jc w:val="both"/>
        <w:rPr>
          <w:szCs w:val="28"/>
        </w:rPr>
      </w:pPr>
      <w:r w:rsidRPr="003827CC">
        <w:rPr>
          <w:szCs w:val="28"/>
        </w:rPr>
        <w:t>Экономическая и социальная эффективность реализации мероприятий подпрограммы будет заключаться в позитивных изменениях в жилищно-коммунальной сфере муниципального образования.</w:t>
      </w:r>
    </w:p>
    <w:p w:rsidR="009D309C" w:rsidRPr="003827CC" w:rsidRDefault="009D309C" w:rsidP="009D309C">
      <w:pPr>
        <w:widowControl w:val="0"/>
        <w:ind w:firstLine="539"/>
        <w:jc w:val="both"/>
        <w:rPr>
          <w:szCs w:val="28"/>
        </w:rPr>
      </w:pPr>
      <w:r w:rsidRPr="003827CC">
        <w:rPr>
          <w:szCs w:val="28"/>
        </w:rPr>
        <w:t>Реализация подпрограммы направлена на достижение основной цели повышение качества предоставления жилищно-коммунальных услуг и создания условий для наиболее полного удовлетворения спроса населения на качественные услуги в жилищно-коммунальной сфере.</w:t>
      </w:r>
    </w:p>
    <w:p w:rsidR="009D309C" w:rsidRPr="003827CC" w:rsidRDefault="009D309C" w:rsidP="009D309C">
      <w:pPr>
        <w:ind w:firstLine="540"/>
        <w:jc w:val="both"/>
        <w:rPr>
          <w:szCs w:val="28"/>
        </w:rPr>
      </w:pPr>
      <w:r w:rsidRPr="003827CC">
        <w:rPr>
          <w:szCs w:val="28"/>
        </w:rPr>
        <w:t>Реализация мероприятий подпрограммы позволит улучшить качество предоставления жилищно-коммунальных услуг на территории ЗАТО Видяево.</w:t>
      </w:r>
    </w:p>
    <w:p w:rsidR="009D309C" w:rsidRPr="003827CC" w:rsidRDefault="009D309C" w:rsidP="009D309C">
      <w:pPr>
        <w:jc w:val="both"/>
        <w:rPr>
          <w:szCs w:val="28"/>
        </w:rPr>
      </w:pPr>
      <w:r w:rsidRPr="003827CC">
        <w:rPr>
          <w:szCs w:val="28"/>
        </w:rPr>
        <w:t xml:space="preserve">        На реализацию подпрограммы могут повлиять внешние риски, а именно заключение МБУ УМС СЗ ЗАТО Видяево договора подряда с организацией, которая окажется неспособной исполнить обязательства по договору.</w:t>
      </w:r>
    </w:p>
    <w:p w:rsidR="0002446A" w:rsidRDefault="009D309C" w:rsidP="00FC5D92">
      <w:pPr>
        <w:ind w:firstLine="567"/>
        <w:jc w:val="both"/>
      </w:pPr>
      <w:r w:rsidRPr="003827CC">
        <w:rPr>
          <w:szCs w:val="28"/>
        </w:rPr>
        <w:t>Внутренние риски напрямую зависят от деятельности МБУ УМС СЗ ЗАТО Видяево и могут быть снижены путем проведения мероприятий по повышению квалификации специалистов и утверждения учреждением плана работы по реализации подпрограммы.</w:t>
      </w:r>
      <w:bookmarkStart w:id="8" w:name="_GoBack"/>
      <w:bookmarkEnd w:id="8"/>
      <w:r w:rsidRPr="00154F8D">
        <w:rPr>
          <w:szCs w:val="28"/>
        </w:rPr>
        <w:t xml:space="preserve"> </w:t>
      </w:r>
      <w:bookmarkStart w:id="9" w:name="Par465"/>
      <w:bookmarkEnd w:id="9"/>
    </w:p>
    <w:p w:rsidR="0002446A" w:rsidRDefault="0002446A" w:rsidP="00B945C2"/>
    <w:sectPr w:rsidR="0002446A" w:rsidSect="00C07418">
      <w:pgSz w:w="11906" w:h="16838"/>
      <w:pgMar w:top="1134" w:right="567" w:bottom="1134" w:left="1134" w:header="709" w:footer="709" w:gutter="0"/>
      <w:cols w:space="708"/>
      <w:docGrid w:linePitch="38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D28"/>
    <w:rsid w:val="0002446A"/>
    <w:rsid w:val="00042FCF"/>
    <w:rsid w:val="00055A68"/>
    <w:rsid w:val="000678D5"/>
    <w:rsid w:val="00067E2E"/>
    <w:rsid w:val="000834BF"/>
    <w:rsid w:val="00086B76"/>
    <w:rsid w:val="000A2EFE"/>
    <w:rsid w:val="000B60A6"/>
    <w:rsid w:val="000B7D98"/>
    <w:rsid w:val="000C3146"/>
    <w:rsid w:val="000C3B32"/>
    <w:rsid w:val="000C4F19"/>
    <w:rsid w:val="000C6F87"/>
    <w:rsid w:val="000E043A"/>
    <w:rsid w:val="000F3360"/>
    <w:rsid w:val="000F6F9E"/>
    <w:rsid w:val="001072CE"/>
    <w:rsid w:val="00116021"/>
    <w:rsid w:val="001200E9"/>
    <w:rsid w:val="00124911"/>
    <w:rsid w:val="00124A66"/>
    <w:rsid w:val="0012653E"/>
    <w:rsid w:val="00143B5E"/>
    <w:rsid w:val="0015000D"/>
    <w:rsid w:val="00170004"/>
    <w:rsid w:val="001808FB"/>
    <w:rsid w:val="001A194A"/>
    <w:rsid w:val="001C1104"/>
    <w:rsid w:val="001C7E84"/>
    <w:rsid w:val="001D387E"/>
    <w:rsid w:val="001E45A1"/>
    <w:rsid w:val="00200430"/>
    <w:rsid w:val="00202F38"/>
    <w:rsid w:val="002074B0"/>
    <w:rsid w:val="00232ADE"/>
    <w:rsid w:val="002429E3"/>
    <w:rsid w:val="00243CA6"/>
    <w:rsid w:val="00247C05"/>
    <w:rsid w:val="00257AD8"/>
    <w:rsid w:val="0028011E"/>
    <w:rsid w:val="002B4928"/>
    <w:rsid w:val="003033B6"/>
    <w:rsid w:val="00304B1D"/>
    <w:rsid w:val="003079B8"/>
    <w:rsid w:val="003110B9"/>
    <w:rsid w:val="00317D28"/>
    <w:rsid w:val="00320F79"/>
    <w:rsid w:val="00333BCE"/>
    <w:rsid w:val="00345809"/>
    <w:rsid w:val="00374EC4"/>
    <w:rsid w:val="003827CC"/>
    <w:rsid w:val="003852D1"/>
    <w:rsid w:val="003869F6"/>
    <w:rsid w:val="003962F1"/>
    <w:rsid w:val="00397F82"/>
    <w:rsid w:val="003D41CF"/>
    <w:rsid w:val="003F29A4"/>
    <w:rsid w:val="003F506E"/>
    <w:rsid w:val="004065DB"/>
    <w:rsid w:val="004327B6"/>
    <w:rsid w:val="00441622"/>
    <w:rsid w:val="004429B7"/>
    <w:rsid w:val="0044662A"/>
    <w:rsid w:val="00455BEC"/>
    <w:rsid w:val="00457911"/>
    <w:rsid w:val="00461513"/>
    <w:rsid w:val="00471082"/>
    <w:rsid w:val="00474224"/>
    <w:rsid w:val="00481B14"/>
    <w:rsid w:val="00487316"/>
    <w:rsid w:val="00490684"/>
    <w:rsid w:val="00494DDD"/>
    <w:rsid w:val="004B1A04"/>
    <w:rsid w:val="004B4946"/>
    <w:rsid w:val="004B49E4"/>
    <w:rsid w:val="004B6A64"/>
    <w:rsid w:val="004E095B"/>
    <w:rsid w:val="004F2FB5"/>
    <w:rsid w:val="00536B24"/>
    <w:rsid w:val="005438C3"/>
    <w:rsid w:val="00546E22"/>
    <w:rsid w:val="00553400"/>
    <w:rsid w:val="00562103"/>
    <w:rsid w:val="0056372A"/>
    <w:rsid w:val="00571DE6"/>
    <w:rsid w:val="005908AF"/>
    <w:rsid w:val="005926BE"/>
    <w:rsid w:val="005A4001"/>
    <w:rsid w:val="005B4B45"/>
    <w:rsid w:val="005B4D35"/>
    <w:rsid w:val="005B7D96"/>
    <w:rsid w:val="005D28A6"/>
    <w:rsid w:val="005D2FFE"/>
    <w:rsid w:val="005D55CB"/>
    <w:rsid w:val="005E2DD8"/>
    <w:rsid w:val="005E306F"/>
    <w:rsid w:val="00632CB3"/>
    <w:rsid w:val="00637541"/>
    <w:rsid w:val="0064266A"/>
    <w:rsid w:val="00643A53"/>
    <w:rsid w:val="00644A7B"/>
    <w:rsid w:val="006529D1"/>
    <w:rsid w:val="006531C1"/>
    <w:rsid w:val="00662FBE"/>
    <w:rsid w:val="006640B1"/>
    <w:rsid w:val="006665E3"/>
    <w:rsid w:val="0068413E"/>
    <w:rsid w:val="00691A59"/>
    <w:rsid w:val="006B5E85"/>
    <w:rsid w:val="006D1AFC"/>
    <w:rsid w:val="006D5784"/>
    <w:rsid w:val="006E213C"/>
    <w:rsid w:val="006F10A3"/>
    <w:rsid w:val="006F646A"/>
    <w:rsid w:val="006F66A7"/>
    <w:rsid w:val="00706920"/>
    <w:rsid w:val="00724919"/>
    <w:rsid w:val="007270AD"/>
    <w:rsid w:val="00743646"/>
    <w:rsid w:val="007573C7"/>
    <w:rsid w:val="007615E2"/>
    <w:rsid w:val="007704CD"/>
    <w:rsid w:val="007B06C7"/>
    <w:rsid w:val="007B0FAC"/>
    <w:rsid w:val="007B63C0"/>
    <w:rsid w:val="007C4BEC"/>
    <w:rsid w:val="007E2DA8"/>
    <w:rsid w:val="007E3100"/>
    <w:rsid w:val="007E3243"/>
    <w:rsid w:val="007E4ABD"/>
    <w:rsid w:val="007E6287"/>
    <w:rsid w:val="00804573"/>
    <w:rsid w:val="00821630"/>
    <w:rsid w:val="00825142"/>
    <w:rsid w:val="008335B5"/>
    <w:rsid w:val="008432FB"/>
    <w:rsid w:val="00847F4B"/>
    <w:rsid w:val="008522CA"/>
    <w:rsid w:val="008536D1"/>
    <w:rsid w:val="0088735F"/>
    <w:rsid w:val="008A2BF0"/>
    <w:rsid w:val="008B27D3"/>
    <w:rsid w:val="008B3EEA"/>
    <w:rsid w:val="008B439D"/>
    <w:rsid w:val="008C44BC"/>
    <w:rsid w:val="008C489C"/>
    <w:rsid w:val="008C6D73"/>
    <w:rsid w:val="008E6BB8"/>
    <w:rsid w:val="008F110F"/>
    <w:rsid w:val="008F48A4"/>
    <w:rsid w:val="0090071C"/>
    <w:rsid w:val="00905C07"/>
    <w:rsid w:val="00912EA1"/>
    <w:rsid w:val="00915447"/>
    <w:rsid w:val="00927236"/>
    <w:rsid w:val="00932123"/>
    <w:rsid w:val="009C58EA"/>
    <w:rsid w:val="009D309C"/>
    <w:rsid w:val="009F09CF"/>
    <w:rsid w:val="009F4ABF"/>
    <w:rsid w:val="00A005B6"/>
    <w:rsid w:val="00A00EDF"/>
    <w:rsid w:val="00A14523"/>
    <w:rsid w:val="00A1527F"/>
    <w:rsid w:val="00A60F45"/>
    <w:rsid w:val="00A75595"/>
    <w:rsid w:val="00AB130D"/>
    <w:rsid w:val="00AB25D7"/>
    <w:rsid w:val="00AD0289"/>
    <w:rsid w:val="00B108F9"/>
    <w:rsid w:val="00B10E14"/>
    <w:rsid w:val="00B202D6"/>
    <w:rsid w:val="00B24AE4"/>
    <w:rsid w:val="00B27FFE"/>
    <w:rsid w:val="00B4667C"/>
    <w:rsid w:val="00B46B5D"/>
    <w:rsid w:val="00B55A11"/>
    <w:rsid w:val="00B56A46"/>
    <w:rsid w:val="00B66043"/>
    <w:rsid w:val="00B67883"/>
    <w:rsid w:val="00B71B96"/>
    <w:rsid w:val="00B73A03"/>
    <w:rsid w:val="00B945C2"/>
    <w:rsid w:val="00BA3910"/>
    <w:rsid w:val="00BA396C"/>
    <w:rsid w:val="00BB75A3"/>
    <w:rsid w:val="00BC6304"/>
    <w:rsid w:val="00BD1B80"/>
    <w:rsid w:val="00BD209D"/>
    <w:rsid w:val="00BD2542"/>
    <w:rsid w:val="00BE2C92"/>
    <w:rsid w:val="00BE6869"/>
    <w:rsid w:val="00C07418"/>
    <w:rsid w:val="00C074FB"/>
    <w:rsid w:val="00C0766F"/>
    <w:rsid w:val="00C11470"/>
    <w:rsid w:val="00C17CF7"/>
    <w:rsid w:val="00C25F10"/>
    <w:rsid w:val="00C26CF0"/>
    <w:rsid w:val="00C35BA6"/>
    <w:rsid w:val="00C3756D"/>
    <w:rsid w:val="00C43CBC"/>
    <w:rsid w:val="00C545C2"/>
    <w:rsid w:val="00C54EAC"/>
    <w:rsid w:val="00C6103A"/>
    <w:rsid w:val="00C62ADD"/>
    <w:rsid w:val="00C64A38"/>
    <w:rsid w:val="00C77212"/>
    <w:rsid w:val="00C85A20"/>
    <w:rsid w:val="00CE3836"/>
    <w:rsid w:val="00CF2102"/>
    <w:rsid w:val="00D0020C"/>
    <w:rsid w:val="00D05BE6"/>
    <w:rsid w:val="00D10209"/>
    <w:rsid w:val="00D42CD8"/>
    <w:rsid w:val="00D52589"/>
    <w:rsid w:val="00D52898"/>
    <w:rsid w:val="00D60BE4"/>
    <w:rsid w:val="00D61B4E"/>
    <w:rsid w:val="00D65FD3"/>
    <w:rsid w:val="00D741C0"/>
    <w:rsid w:val="00D810B2"/>
    <w:rsid w:val="00D8448B"/>
    <w:rsid w:val="00D87660"/>
    <w:rsid w:val="00D9182D"/>
    <w:rsid w:val="00DA1A5A"/>
    <w:rsid w:val="00DA6026"/>
    <w:rsid w:val="00DB3260"/>
    <w:rsid w:val="00DD2B8F"/>
    <w:rsid w:val="00DD4253"/>
    <w:rsid w:val="00DD559A"/>
    <w:rsid w:val="00DD6E4D"/>
    <w:rsid w:val="00DD71A0"/>
    <w:rsid w:val="00DE015A"/>
    <w:rsid w:val="00DF029B"/>
    <w:rsid w:val="00DF1E3F"/>
    <w:rsid w:val="00E00379"/>
    <w:rsid w:val="00E03A07"/>
    <w:rsid w:val="00E03BA0"/>
    <w:rsid w:val="00E04E3D"/>
    <w:rsid w:val="00E067AD"/>
    <w:rsid w:val="00E1106F"/>
    <w:rsid w:val="00E16FE1"/>
    <w:rsid w:val="00E307D1"/>
    <w:rsid w:val="00E37BC4"/>
    <w:rsid w:val="00E43614"/>
    <w:rsid w:val="00E442A9"/>
    <w:rsid w:val="00E606D5"/>
    <w:rsid w:val="00E76FD5"/>
    <w:rsid w:val="00E8496E"/>
    <w:rsid w:val="00EA613A"/>
    <w:rsid w:val="00EB10EB"/>
    <w:rsid w:val="00EB7472"/>
    <w:rsid w:val="00EC4E62"/>
    <w:rsid w:val="00EC583E"/>
    <w:rsid w:val="00ED35FF"/>
    <w:rsid w:val="00EE178A"/>
    <w:rsid w:val="00F02917"/>
    <w:rsid w:val="00F052F6"/>
    <w:rsid w:val="00F361E7"/>
    <w:rsid w:val="00F53487"/>
    <w:rsid w:val="00F62447"/>
    <w:rsid w:val="00F67323"/>
    <w:rsid w:val="00F74194"/>
    <w:rsid w:val="00F9204D"/>
    <w:rsid w:val="00FA07C5"/>
    <w:rsid w:val="00FA2A75"/>
    <w:rsid w:val="00FB24E8"/>
    <w:rsid w:val="00FC5D92"/>
    <w:rsid w:val="00FD0F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6CECCA82-6440-49C9-A4E4-7E6A3FF17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17D28"/>
    <w:rPr>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317D28"/>
    <w:rPr>
      <w:color w:val="0000FF"/>
      <w:u w:val="single"/>
    </w:rPr>
  </w:style>
  <w:style w:type="paragraph" w:customStyle="1" w:styleId="ConsPlusNormal">
    <w:name w:val="ConsPlusNormal"/>
    <w:rsid w:val="00DF029B"/>
    <w:pPr>
      <w:widowControl w:val="0"/>
      <w:autoSpaceDE w:val="0"/>
      <w:autoSpaceDN w:val="0"/>
      <w:adjustRightInd w:val="0"/>
      <w:ind w:firstLine="720"/>
    </w:pPr>
    <w:rPr>
      <w:rFonts w:ascii="Arial" w:hAnsi="Arial" w:cs="Arial"/>
    </w:rPr>
  </w:style>
  <w:style w:type="paragraph" w:styleId="a4">
    <w:name w:val="Balloon Text"/>
    <w:basedOn w:val="a"/>
    <w:link w:val="a5"/>
    <w:semiHidden/>
    <w:unhideWhenUsed/>
    <w:rsid w:val="00C26CF0"/>
    <w:rPr>
      <w:rFonts w:ascii="Tahoma" w:hAnsi="Tahoma" w:cs="Tahoma"/>
      <w:sz w:val="16"/>
      <w:szCs w:val="16"/>
    </w:rPr>
  </w:style>
  <w:style w:type="character" w:customStyle="1" w:styleId="a5">
    <w:name w:val="Текст выноски Знак"/>
    <w:link w:val="a4"/>
    <w:semiHidden/>
    <w:rsid w:val="00C26CF0"/>
    <w:rPr>
      <w:rFonts w:ascii="Tahoma" w:hAnsi="Tahoma" w:cs="Tahoma"/>
      <w:sz w:val="16"/>
      <w:szCs w:val="16"/>
    </w:rPr>
  </w:style>
  <w:style w:type="paragraph" w:styleId="a6">
    <w:name w:val="Plain Text"/>
    <w:basedOn w:val="a"/>
    <w:link w:val="a7"/>
    <w:semiHidden/>
    <w:unhideWhenUsed/>
    <w:rsid w:val="0002446A"/>
    <w:rPr>
      <w:rFonts w:ascii="Courier New" w:hAnsi="Courier New"/>
      <w:sz w:val="20"/>
      <w:lang w:val="x-none" w:eastAsia="x-none"/>
    </w:rPr>
  </w:style>
  <w:style w:type="character" w:customStyle="1" w:styleId="a7">
    <w:name w:val="Текст Знак"/>
    <w:link w:val="a6"/>
    <w:semiHidden/>
    <w:rsid w:val="0002446A"/>
    <w:rPr>
      <w:rFonts w:ascii="Courier New" w:hAnsi="Courier New"/>
      <w:lang w:val="x-none" w:eastAsia="x-none"/>
    </w:rPr>
  </w:style>
  <w:style w:type="table" w:styleId="a8">
    <w:name w:val="Table Grid"/>
    <w:basedOn w:val="a1"/>
    <w:rsid w:val="00FA07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0019098">
      <w:bodyDiv w:val="1"/>
      <w:marLeft w:val="0"/>
      <w:marRight w:val="0"/>
      <w:marTop w:val="0"/>
      <w:marBottom w:val="0"/>
      <w:divBdr>
        <w:top w:val="none" w:sz="0" w:space="0" w:color="auto"/>
        <w:left w:val="none" w:sz="0" w:space="0" w:color="auto"/>
        <w:bottom w:val="none" w:sz="0" w:space="0" w:color="auto"/>
        <w:right w:val="none" w:sz="0" w:space="0" w:color="auto"/>
      </w:divBdr>
    </w:div>
    <w:div w:id="749887683">
      <w:bodyDiv w:val="1"/>
      <w:marLeft w:val="0"/>
      <w:marRight w:val="0"/>
      <w:marTop w:val="0"/>
      <w:marBottom w:val="0"/>
      <w:divBdr>
        <w:top w:val="none" w:sz="0" w:space="0" w:color="auto"/>
        <w:left w:val="none" w:sz="0" w:space="0" w:color="auto"/>
        <w:bottom w:val="none" w:sz="0" w:space="0" w:color="auto"/>
        <w:right w:val="none" w:sz="0" w:space="0" w:color="auto"/>
      </w:divBdr>
    </w:div>
    <w:div w:id="10914685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EB6D89-14C7-4EE4-8A84-B9FD4564A10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382</TotalTime>
  <Pages>8</Pages>
  <Words>1875</Words>
  <Characters>10693</Characters>
  <Application>Microsoft Office Word</Application>
  <DocSecurity>0</DocSecurity>
  <Lines>89</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ЗАТО Видяево</Company>
  <LinksUpToDate>false</LinksUpToDate>
  <CharactersWithSpaces>12543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Патракеева</dc:creator>
  <cp:keywords/>
  <dc:description/>
  <cp:lastModifiedBy>Adm#Econom#7</cp:lastModifiedBy>
  <cp:revision>61</cp:revision>
  <cp:lastPrinted>2022-01-22T10:15:00Z</cp:lastPrinted>
  <dcterms:created xsi:type="dcterms:W3CDTF">2018-06-25T12:37:00Z</dcterms:created>
  <dcterms:modified xsi:type="dcterms:W3CDTF">2023-01-16T14:48:00Z</dcterms:modified>
</cp:coreProperties>
</file>